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5" w:type="dxa"/>
        <w:tblInd w:w="-108" w:type="dxa"/>
        <w:tblBorders>
          <w:top w:val="nil"/>
          <w:left w:val="nil"/>
          <w:bottom w:val="nil"/>
          <w:right w:val="nil"/>
        </w:tblBorders>
        <w:tblLayout w:type="fixed"/>
        <w:tblLook w:val="0000" w:firstRow="0" w:lastRow="0" w:firstColumn="0" w:lastColumn="0" w:noHBand="0" w:noVBand="0"/>
      </w:tblPr>
      <w:tblGrid>
        <w:gridCol w:w="10065"/>
      </w:tblGrid>
      <w:tr w:rsidR="009F49D6" w:rsidRPr="009F49D6" w:rsidTr="00261C1E">
        <w:trPr>
          <w:trHeight w:val="1470"/>
        </w:trPr>
        <w:tc>
          <w:tcPr>
            <w:tcW w:w="10065" w:type="dxa"/>
          </w:tcPr>
          <w:tbl>
            <w:tblPr>
              <w:tblW w:w="10065" w:type="dxa"/>
              <w:tblBorders>
                <w:top w:val="nil"/>
                <w:left w:val="nil"/>
                <w:bottom w:val="nil"/>
                <w:right w:val="nil"/>
              </w:tblBorders>
              <w:tblLayout w:type="fixed"/>
              <w:tblLook w:val="0000" w:firstRow="0" w:lastRow="0" w:firstColumn="0" w:lastColumn="0" w:noHBand="0" w:noVBand="0"/>
            </w:tblPr>
            <w:tblGrid>
              <w:gridCol w:w="10065"/>
            </w:tblGrid>
            <w:tr w:rsidR="009F49D6" w:rsidRPr="009F49D6" w:rsidTr="00375AD1">
              <w:trPr>
                <w:trHeight w:val="1470"/>
              </w:trPr>
              <w:tc>
                <w:tcPr>
                  <w:tcW w:w="10065" w:type="dxa"/>
                  <w:shd w:val="clear" w:color="auto" w:fill="auto"/>
                </w:tcPr>
                <w:p w:rsidR="00261C1E" w:rsidRDefault="00B93666" w:rsidP="00261C1E">
                  <w:pPr>
                    <w:pStyle w:val="Default"/>
                    <w:jc w:val="center"/>
                    <w:rPr>
                      <w:color w:val="auto"/>
                    </w:rPr>
                  </w:pPr>
                  <w:r w:rsidRPr="009F49D6">
                    <w:rPr>
                      <w:color w:val="auto"/>
                    </w:rPr>
                    <w:t>RECIBO DE RETIRADA DE EDITAL PELA INTERNET</w:t>
                  </w:r>
                </w:p>
                <w:p w:rsidR="00261C1E" w:rsidRDefault="00693B6B" w:rsidP="00693B6B">
                  <w:pPr>
                    <w:pStyle w:val="Default"/>
                    <w:tabs>
                      <w:tab w:val="left" w:pos="6527"/>
                    </w:tabs>
                    <w:jc w:val="both"/>
                    <w:rPr>
                      <w:color w:val="auto"/>
                    </w:rPr>
                  </w:pPr>
                  <w:r>
                    <w:rPr>
                      <w:color w:val="auto"/>
                    </w:rPr>
                    <w:tab/>
                  </w:r>
                </w:p>
                <w:p w:rsidR="00261C1E" w:rsidRDefault="00B93666" w:rsidP="009F49D6">
                  <w:pPr>
                    <w:pStyle w:val="Default"/>
                    <w:jc w:val="both"/>
                    <w:rPr>
                      <w:color w:val="auto"/>
                    </w:rPr>
                  </w:pPr>
                  <w:r w:rsidRPr="009F49D6">
                    <w:rPr>
                      <w:color w:val="auto"/>
                    </w:rPr>
                    <w:t>PROCESSO LICITATÓRIO N°</w:t>
                  </w:r>
                  <w:r w:rsidR="00261C1E">
                    <w:rPr>
                      <w:color w:val="auto"/>
                    </w:rPr>
                    <w:t>006</w:t>
                  </w:r>
                  <w:r w:rsidRPr="009F49D6">
                    <w:rPr>
                      <w:color w:val="auto"/>
                    </w:rPr>
                    <w:t>/201</w:t>
                  </w:r>
                  <w:r w:rsidR="00261C1E">
                    <w:rPr>
                      <w:color w:val="auto"/>
                    </w:rPr>
                    <w:t>9</w:t>
                  </w:r>
                  <w:r w:rsidRPr="009F49D6">
                    <w:rPr>
                      <w:color w:val="auto"/>
                    </w:rPr>
                    <w:t xml:space="preserve"> </w:t>
                  </w:r>
                </w:p>
                <w:p w:rsidR="00261C1E" w:rsidRDefault="00261C1E" w:rsidP="009F49D6">
                  <w:pPr>
                    <w:pStyle w:val="Default"/>
                    <w:jc w:val="both"/>
                    <w:rPr>
                      <w:color w:val="auto"/>
                    </w:rPr>
                  </w:pPr>
                </w:p>
                <w:p w:rsidR="00261C1E" w:rsidRDefault="00B93666" w:rsidP="009F49D6">
                  <w:pPr>
                    <w:pStyle w:val="Default"/>
                    <w:jc w:val="both"/>
                    <w:rPr>
                      <w:color w:val="auto"/>
                    </w:rPr>
                  </w:pPr>
                  <w:r w:rsidRPr="009F49D6">
                    <w:rPr>
                      <w:color w:val="auto"/>
                    </w:rPr>
                    <w:t>MODALIDADE: PREGÃO PRESENCIAL Nº 0</w:t>
                  </w:r>
                  <w:r w:rsidR="00261C1E">
                    <w:rPr>
                      <w:color w:val="auto"/>
                    </w:rPr>
                    <w:t>03</w:t>
                  </w:r>
                  <w:r w:rsidRPr="009F49D6">
                    <w:rPr>
                      <w:color w:val="auto"/>
                    </w:rPr>
                    <w:t>/201</w:t>
                  </w:r>
                  <w:r w:rsidR="00261C1E">
                    <w:rPr>
                      <w:color w:val="auto"/>
                    </w:rPr>
                    <w:t>9</w:t>
                  </w:r>
                </w:p>
                <w:p w:rsidR="00B93666" w:rsidRDefault="00B93666" w:rsidP="009F49D6">
                  <w:pPr>
                    <w:pStyle w:val="Default"/>
                    <w:jc w:val="both"/>
                    <w:rPr>
                      <w:color w:val="auto"/>
                    </w:rPr>
                  </w:pPr>
                  <w:r w:rsidRPr="009F49D6">
                    <w:rPr>
                      <w:color w:val="auto"/>
                    </w:rPr>
                    <w:t>TIPO: MENOR PREÇO, EMPREITADA POR PREÇO GLOBAL</w:t>
                  </w:r>
                </w:p>
                <w:p w:rsidR="00E427ED" w:rsidRDefault="00E427ED" w:rsidP="009F49D6">
                  <w:pPr>
                    <w:pStyle w:val="Default"/>
                    <w:jc w:val="both"/>
                    <w:rPr>
                      <w:color w:val="auto"/>
                    </w:rPr>
                  </w:pPr>
                </w:p>
                <w:p w:rsidR="00261C1E" w:rsidRPr="009F49D6" w:rsidRDefault="00261C1E" w:rsidP="009F49D6">
                  <w:pPr>
                    <w:pStyle w:val="Default"/>
                    <w:jc w:val="both"/>
                    <w:rPr>
                      <w:color w:val="auto"/>
                    </w:rPr>
                  </w:pPr>
                </w:p>
                <w:p w:rsidR="00261C1E" w:rsidRPr="009F49D6" w:rsidRDefault="00D531B6" w:rsidP="009F49D6">
                  <w:pPr>
                    <w:pStyle w:val="Default"/>
                    <w:jc w:val="both"/>
                    <w:rPr>
                      <w:color w:val="auto"/>
                    </w:rPr>
                  </w:pPr>
                  <w:r>
                    <w:rPr>
                      <w:color w:val="auto"/>
                    </w:rPr>
                    <w:t xml:space="preserve">OBJETO: </w:t>
                  </w:r>
                  <w:r w:rsidR="00B93666" w:rsidRPr="009F49D6">
                    <w:rPr>
                      <w:color w:val="auto"/>
                    </w:rPr>
                    <w:t xml:space="preserve">CONTRATAÇÃO DE </w:t>
                  </w:r>
                  <w:r w:rsidR="00D201E8">
                    <w:rPr>
                      <w:color w:val="auto"/>
                    </w:rPr>
                    <w:t xml:space="preserve">PESSOA JURÍDICA OU PESSOA FÍSICA </w:t>
                  </w:r>
                  <w:r w:rsidR="00B93666" w:rsidRPr="009F49D6">
                    <w:rPr>
                      <w:color w:val="auto"/>
                    </w:rPr>
                    <w:t xml:space="preserve">ESPECIALIZADA </w:t>
                  </w:r>
                  <w:r w:rsidR="00C5032C">
                    <w:rPr>
                      <w:color w:val="auto"/>
                    </w:rPr>
                    <w:t xml:space="preserve">PARA CONCESSÃO DE LICENÇA DE USO DO SOFTWARE, IMPLANTAÇÃO E TREINAMENTO DE EQUIPE DE REGULARIZAÇÃO FUNDIÁRIA URBNA DO IPPUR, ASSIM COMO A MANUTENÇÃO E ATUALIZAÇÃO CORRETIVA E EVOLUTIVA DO PROGRAMA DURANTE O </w:t>
                  </w:r>
                  <w:r w:rsidR="00D201E8">
                    <w:rPr>
                      <w:color w:val="auto"/>
                    </w:rPr>
                    <w:t xml:space="preserve">CONTRATO </w:t>
                  </w:r>
                  <w:r w:rsidR="00B93666" w:rsidRPr="009F49D6">
                    <w:rPr>
                      <w:color w:val="auto"/>
                    </w:rPr>
                    <w:t xml:space="preserve">PARA O TRABALHO SOCIAL, CADASTRO SOCIAL, CADASTRO FÍSICO, REGULARIZAÇÃO URBANÍSTICA E AMBIENTAL DE APROXIMADAMENTE </w:t>
                  </w:r>
                  <w:r w:rsidR="00DA4A9B">
                    <w:rPr>
                      <w:color w:val="auto"/>
                    </w:rPr>
                    <w:t>5000 (CINCO MIL)</w:t>
                  </w:r>
                  <w:r w:rsidR="00B93666" w:rsidRPr="009F49D6">
                    <w:rPr>
                      <w:color w:val="auto"/>
                    </w:rPr>
                    <w:t xml:space="preserve"> FAMÍLIAS, </w:t>
                  </w:r>
                  <w:r w:rsidR="000D4310">
                    <w:rPr>
                      <w:color w:val="auto"/>
                    </w:rPr>
                    <w:t>onde, o referido sistema seja capaz de fornecer mecanismos eletrônicos para ações de equipes de campo, na coleta e armazenamento de informações, mediante formulários, bem como, captura de imagens e posição geográfica, podendo ser acessado por dispositivo móvel, com a emissão, através do referido sistema, das peças e relatórios técnicos necessários no processo de regularização fundiária, atendendo assim, as necessidades do Instituto de Pesquisa, Planejamento Urbano e Desenvolvimento Sustentável do Município de Redenção – IPPUR.</w:t>
                  </w:r>
                </w:p>
                <w:p w:rsidR="00B93666" w:rsidRPr="009F49D6" w:rsidRDefault="00B93666" w:rsidP="009F49D6">
                  <w:pPr>
                    <w:pStyle w:val="Default"/>
                    <w:jc w:val="both"/>
                    <w:rPr>
                      <w:color w:val="auto"/>
                    </w:rPr>
                  </w:pPr>
                  <w:r w:rsidRPr="009F49D6">
                    <w:rPr>
                      <w:color w:val="auto"/>
                    </w:rPr>
                    <w:t>Nome da Empresa:............................................................................................................ CNPJ:................................................................................................................................ Endereço:........................................................................................................................... Cidade: ............................................................. Estado:................................................... Telefone:.............................................................. Fax: ..................................................... E-mail: .............................................................................................................................. Pessoa para contato: ..............................................................................................................................</w:t>
                  </w:r>
                </w:p>
                <w:p w:rsidR="00267E77" w:rsidRDefault="00B93666" w:rsidP="009F49D6">
                  <w:pPr>
                    <w:pStyle w:val="Default"/>
                    <w:jc w:val="both"/>
                    <w:rPr>
                      <w:color w:val="auto"/>
                    </w:rPr>
                  </w:pPr>
                  <w:r w:rsidRPr="009F49D6">
                    <w:rPr>
                      <w:color w:val="auto"/>
                    </w:rPr>
                    <w:t>Obtivemos através do acesso à página</w:t>
                  </w:r>
                  <w:r w:rsidR="00125A71">
                    <w:rPr>
                      <w:color w:val="auto"/>
                    </w:rPr>
                    <w:t xml:space="preserve"> www.ippur.pa.gov.br</w:t>
                  </w:r>
                  <w:r w:rsidRPr="009F49D6">
                    <w:rPr>
                      <w:color w:val="auto"/>
                    </w:rPr>
                    <w:t xml:space="preserve">, nesta data, cópia do instrumento convocatório da licitação acima identificada. </w:t>
                  </w:r>
                </w:p>
                <w:p w:rsidR="00267E77" w:rsidRDefault="00267E77" w:rsidP="009F49D6">
                  <w:pPr>
                    <w:pStyle w:val="Default"/>
                    <w:jc w:val="both"/>
                    <w:rPr>
                      <w:color w:val="auto"/>
                    </w:rPr>
                  </w:pPr>
                </w:p>
                <w:p w:rsidR="0021523D" w:rsidRDefault="00B93666" w:rsidP="009F49D6">
                  <w:pPr>
                    <w:pStyle w:val="Default"/>
                    <w:jc w:val="both"/>
                    <w:rPr>
                      <w:color w:val="auto"/>
                    </w:rPr>
                  </w:pPr>
                  <w:r w:rsidRPr="009F49D6">
                    <w:rPr>
                      <w:color w:val="auto"/>
                    </w:rPr>
                    <w:t>Local:................................................</w:t>
                  </w:r>
                  <w:r w:rsidR="00125A71">
                    <w:rPr>
                      <w:color w:val="auto"/>
                    </w:rPr>
                    <w:t>.......... Data:_____/_____/2019</w:t>
                  </w:r>
                  <w:r w:rsidRPr="009F49D6">
                    <w:rPr>
                      <w:color w:val="auto"/>
                    </w:rPr>
                    <w:t xml:space="preserve">. </w:t>
                  </w:r>
                </w:p>
                <w:p w:rsidR="0021523D" w:rsidRDefault="0021523D" w:rsidP="009F49D6">
                  <w:pPr>
                    <w:pStyle w:val="Default"/>
                    <w:jc w:val="both"/>
                    <w:rPr>
                      <w:color w:val="auto"/>
                    </w:rPr>
                  </w:pPr>
                </w:p>
                <w:p w:rsidR="0021523D" w:rsidRDefault="0021523D" w:rsidP="009F49D6">
                  <w:pPr>
                    <w:pStyle w:val="Default"/>
                    <w:jc w:val="both"/>
                    <w:rPr>
                      <w:color w:val="auto"/>
                    </w:rPr>
                  </w:pPr>
                </w:p>
                <w:p w:rsidR="0021523D" w:rsidRDefault="00B93666" w:rsidP="009F49D6">
                  <w:pPr>
                    <w:pStyle w:val="Default"/>
                    <w:jc w:val="both"/>
                    <w:rPr>
                      <w:color w:val="auto"/>
                    </w:rPr>
                  </w:pPr>
                  <w:r w:rsidRPr="009F49D6">
                    <w:rPr>
                      <w:color w:val="auto"/>
                    </w:rPr>
                    <w:t xml:space="preserve">ASSINATURA: ............................................................. </w:t>
                  </w:r>
                </w:p>
                <w:p w:rsidR="0021523D" w:rsidRDefault="0021523D" w:rsidP="009F49D6">
                  <w:pPr>
                    <w:pStyle w:val="Default"/>
                    <w:jc w:val="both"/>
                    <w:rPr>
                      <w:color w:val="auto"/>
                    </w:rPr>
                  </w:pPr>
                </w:p>
                <w:p w:rsidR="00B93666" w:rsidRPr="009F49D6" w:rsidRDefault="00B93666" w:rsidP="009F49D6">
                  <w:pPr>
                    <w:pStyle w:val="Default"/>
                    <w:jc w:val="both"/>
                    <w:rPr>
                      <w:color w:val="auto"/>
                    </w:rPr>
                  </w:pPr>
                  <w:r w:rsidRPr="009F49D6">
                    <w:rPr>
                      <w:color w:val="auto"/>
                    </w:rPr>
                    <w:t>Senhor Licitante,</w:t>
                  </w:r>
                </w:p>
                <w:p w:rsidR="00B93666" w:rsidRPr="009F49D6" w:rsidRDefault="00B93666" w:rsidP="009F49D6">
                  <w:pPr>
                    <w:pStyle w:val="Default"/>
                    <w:jc w:val="both"/>
                    <w:rPr>
                      <w:color w:val="auto"/>
                    </w:rPr>
                  </w:pPr>
                  <w:r w:rsidRPr="009F49D6">
                    <w:rPr>
                      <w:color w:val="auto"/>
                    </w:rPr>
                    <w:t>Visan</w:t>
                  </w:r>
                  <w:r w:rsidR="0021523D">
                    <w:rPr>
                      <w:color w:val="auto"/>
                    </w:rPr>
                    <w:t>do comunicação futura entre este instituto e</w:t>
                  </w:r>
                  <w:r w:rsidRPr="009F49D6">
                    <w:rPr>
                      <w:color w:val="auto"/>
                    </w:rPr>
                    <w:t xml:space="preserve"> sua empresa, solicitamos a Vossa Senhoria preencher o recibo de retirada do Edital e remeter à Comissão Permanente de Licitação pelo e-mail: </w:t>
                  </w:r>
                  <w:r w:rsidR="00693B6B" w:rsidRPr="00C3611D">
                    <w:t>contato@ippur.pa.gov.br</w:t>
                  </w:r>
                  <w:r w:rsidR="00693B6B" w:rsidRPr="00C3611D">
                    <w:rPr>
                      <w:color w:val="auto"/>
                    </w:rPr>
                    <w:t xml:space="preserve"> </w:t>
                  </w:r>
                  <w:r w:rsidRPr="009F49D6">
                    <w:rPr>
                      <w:color w:val="auto"/>
                    </w:rPr>
                    <w:t xml:space="preserve">ou pelo fone: </w:t>
                  </w:r>
                  <w:r w:rsidR="00693B6B" w:rsidRPr="00591CFA">
                    <w:rPr>
                      <w:rFonts w:ascii="Verdana" w:hAnsi="Verdana"/>
                      <w:sz w:val="20"/>
                      <w:szCs w:val="20"/>
                    </w:rPr>
                    <w:t>(94) 3424-6752</w:t>
                  </w:r>
                  <w:r w:rsidRPr="009F49D6">
                    <w:rPr>
                      <w:color w:val="auto"/>
                    </w:rPr>
                    <w:t xml:space="preserve">. A não remessa do recibo exime </w:t>
                  </w:r>
                  <w:r w:rsidR="00693B6B">
                    <w:rPr>
                      <w:color w:val="auto"/>
                    </w:rPr>
                    <w:t>o IPPUR</w:t>
                  </w:r>
                  <w:r w:rsidRPr="009F49D6">
                    <w:rPr>
                      <w:color w:val="auto"/>
                    </w:rPr>
                    <w:t xml:space="preserve"> da responsabilidade de comunicação por meio de fax ou e-mail de eventuais esclarecimentos e retificações corridas no instrumento convocatório, bem como de quaisquer informações adicionais, não cabendo posteriormente qualquer reclamação.</w:t>
                  </w:r>
                </w:p>
                <w:p w:rsidR="00C3611D" w:rsidRDefault="00C3611D" w:rsidP="009F49D6">
                  <w:pPr>
                    <w:pStyle w:val="Default"/>
                    <w:jc w:val="both"/>
                    <w:rPr>
                      <w:color w:val="auto"/>
                    </w:rPr>
                  </w:pPr>
                </w:p>
                <w:p w:rsidR="00C3611D" w:rsidRDefault="00EA79B0" w:rsidP="009F49D6">
                  <w:pPr>
                    <w:pStyle w:val="Default"/>
                    <w:jc w:val="both"/>
                    <w:rPr>
                      <w:color w:val="auto"/>
                    </w:rPr>
                  </w:pPr>
                  <w:r>
                    <w:rPr>
                      <w:color w:val="auto"/>
                    </w:rPr>
                    <w:lastRenderedPageBreak/>
                    <w:t>PROCESSO LICITATÓ</w:t>
                  </w:r>
                  <w:r w:rsidR="00B93666" w:rsidRPr="009F49D6">
                    <w:rPr>
                      <w:color w:val="auto"/>
                    </w:rPr>
                    <w:t>RIO Nº</w:t>
                  </w:r>
                  <w:r w:rsidR="00C3611D">
                    <w:rPr>
                      <w:color w:val="auto"/>
                    </w:rPr>
                    <w:t>006</w:t>
                  </w:r>
                  <w:r w:rsidR="00B93666" w:rsidRPr="009F49D6">
                    <w:rPr>
                      <w:color w:val="auto"/>
                    </w:rPr>
                    <w:t>/201</w:t>
                  </w:r>
                  <w:r w:rsidR="00C3611D">
                    <w:rPr>
                      <w:color w:val="auto"/>
                    </w:rPr>
                    <w:t>9</w:t>
                  </w:r>
                  <w:r w:rsidR="00B93666" w:rsidRPr="009F49D6">
                    <w:rPr>
                      <w:color w:val="auto"/>
                    </w:rPr>
                    <w:t xml:space="preserve"> </w:t>
                  </w:r>
                </w:p>
                <w:p w:rsidR="00C3611D" w:rsidRDefault="00B93666" w:rsidP="009F49D6">
                  <w:pPr>
                    <w:pStyle w:val="Default"/>
                    <w:jc w:val="both"/>
                    <w:rPr>
                      <w:color w:val="auto"/>
                    </w:rPr>
                  </w:pPr>
                  <w:r w:rsidRPr="009F49D6">
                    <w:rPr>
                      <w:color w:val="auto"/>
                    </w:rPr>
                    <w:t>PREGÃO PRESENCIAL N°</w:t>
                  </w:r>
                  <w:r w:rsidR="00C3611D">
                    <w:rPr>
                      <w:color w:val="auto"/>
                    </w:rPr>
                    <w:t>003/2019</w:t>
                  </w:r>
                </w:p>
                <w:p w:rsidR="00C3611D" w:rsidRDefault="00B93666" w:rsidP="009F49D6">
                  <w:pPr>
                    <w:pStyle w:val="Default"/>
                    <w:jc w:val="both"/>
                    <w:rPr>
                      <w:color w:val="auto"/>
                    </w:rPr>
                  </w:pPr>
                  <w:r w:rsidRPr="009F49D6">
                    <w:rPr>
                      <w:color w:val="auto"/>
                    </w:rPr>
                    <w:t xml:space="preserve">OBJETO: </w:t>
                  </w:r>
                  <w:r w:rsidR="00320F09" w:rsidRPr="009F49D6">
                    <w:rPr>
                      <w:color w:val="auto"/>
                    </w:rPr>
                    <w:t xml:space="preserve">CONTRATAÇÃO DE </w:t>
                  </w:r>
                  <w:r w:rsidR="00320F09">
                    <w:rPr>
                      <w:color w:val="auto"/>
                    </w:rPr>
                    <w:t xml:space="preserve">PESSOA JURÍDICA OU PESSOA FÍSICA </w:t>
                  </w:r>
                  <w:r w:rsidR="00320F09" w:rsidRPr="009F49D6">
                    <w:rPr>
                      <w:color w:val="auto"/>
                    </w:rPr>
                    <w:t xml:space="preserve">ESPECIALIZADA </w:t>
                  </w:r>
                  <w:r w:rsidR="00320F09">
                    <w:rPr>
                      <w:color w:val="auto"/>
                    </w:rPr>
                    <w:t xml:space="preserve">PARA CONCESSÃO DE LICENÇA DE USO DO SOFTWARE, IMPLANTAÇÃO E TREINAMENTO DE EQUIPE DE REGULARIZAÇÃO FUNDIÁRIA URBNA DO IPPUR, ASSIM COMO A MANUTENÇÃO E ATUALIZAÇÃO CORRETIVA E EVOLUTIVA DO PROGRAMA DURANTE O CONTRATO </w:t>
                  </w:r>
                  <w:r w:rsidR="00320F09" w:rsidRPr="009F49D6">
                    <w:rPr>
                      <w:color w:val="auto"/>
                    </w:rPr>
                    <w:t xml:space="preserve">PARA O TRABALHO SOCIAL, CADASTRO SOCIAL, CADASTRO FÍSICO, REGULARIZAÇÃO URBANÍSTICA E AMBIENTAL DE APROXIMADAMENTE </w:t>
                  </w:r>
                  <w:r w:rsidR="00320F09">
                    <w:rPr>
                      <w:color w:val="auto"/>
                    </w:rPr>
                    <w:t>5000 (CINCO MIL)</w:t>
                  </w:r>
                  <w:r w:rsidR="00320F09" w:rsidRPr="009F49D6">
                    <w:rPr>
                      <w:color w:val="auto"/>
                    </w:rPr>
                    <w:t xml:space="preserve"> FAMÍLIAS, </w:t>
                  </w:r>
                  <w:r w:rsidR="00320F09">
                    <w:rPr>
                      <w:color w:val="auto"/>
                    </w:rPr>
                    <w:t>onde, o referido sistema seja capaz de fornecer mecanismos eletrônicos para ações de equipes de campo, na coleta e armazenamento de informações, mediante formulários, bem como, captura de imagens e posição geográfica, podendo ser acessado por dispositivo móvel, com a emissão, através do referido sistema, das peças e relatórios técnicos necessários no processo de regularização fundiária, atendendo assim, as necessidades do Instituto de Pesquisa, Planejamento Urbano e Desenvolvimento Sustentável do Município de Redenção – IPPUR</w:t>
                  </w:r>
                </w:p>
                <w:p w:rsidR="00320F09" w:rsidRDefault="00320F09" w:rsidP="009F49D6">
                  <w:pPr>
                    <w:pStyle w:val="Default"/>
                    <w:jc w:val="both"/>
                    <w:rPr>
                      <w:color w:val="auto"/>
                    </w:rPr>
                  </w:pPr>
                </w:p>
                <w:p w:rsidR="00B93666" w:rsidRPr="00C3611D" w:rsidRDefault="00B93666" w:rsidP="009F49D6">
                  <w:pPr>
                    <w:pStyle w:val="Default"/>
                    <w:jc w:val="both"/>
                    <w:rPr>
                      <w:color w:val="auto"/>
                    </w:rPr>
                  </w:pPr>
                  <w:r w:rsidRPr="009F49D6">
                    <w:rPr>
                      <w:color w:val="auto"/>
                    </w:rPr>
                    <w:t xml:space="preserve">ABERTURA DA SESSÃO DO PREGÃO PRESENCIAL: Dia: </w:t>
                  </w:r>
                  <w:r w:rsidR="00267E77">
                    <w:rPr>
                      <w:color w:val="auto"/>
                    </w:rPr>
                    <w:t>21/10</w:t>
                  </w:r>
                  <w:r w:rsidR="00C3611D">
                    <w:rPr>
                      <w:color w:val="auto"/>
                    </w:rPr>
                    <w:t>/2019</w:t>
                  </w:r>
                  <w:r w:rsidRPr="009F49D6">
                    <w:rPr>
                      <w:color w:val="auto"/>
                    </w:rPr>
                    <w:t xml:space="preserve"> às </w:t>
                  </w:r>
                  <w:r w:rsidR="00C3611D">
                    <w:rPr>
                      <w:color w:val="auto"/>
                    </w:rPr>
                    <w:t>14</w:t>
                  </w:r>
                  <w:r w:rsidRPr="009F49D6">
                    <w:rPr>
                      <w:color w:val="auto"/>
                    </w:rPr>
                    <w:t xml:space="preserve">:00 </w:t>
                  </w:r>
                  <w:proofErr w:type="spellStart"/>
                  <w:r w:rsidRPr="009F49D6">
                    <w:rPr>
                      <w:color w:val="auto"/>
                    </w:rPr>
                    <w:t>hs</w:t>
                  </w:r>
                  <w:proofErr w:type="spellEnd"/>
                  <w:r w:rsidRPr="009F49D6">
                    <w:rPr>
                      <w:color w:val="auto"/>
                    </w:rPr>
                    <w:t xml:space="preserve">. </w:t>
                  </w:r>
                  <w:r w:rsidRPr="00C3611D">
                    <w:rPr>
                      <w:color w:val="auto"/>
                    </w:rPr>
                    <w:t>ESCLARECIMENTOS:</w:t>
                  </w:r>
                </w:p>
                <w:p w:rsidR="00B93666" w:rsidRPr="00C3611D" w:rsidRDefault="00B93666" w:rsidP="009F49D6">
                  <w:pPr>
                    <w:pStyle w:val="Default"/>
                    <w:jc w:val="both"/>
                    <w:rPr>
                      <w:color w:val="auto"/>
                    </w:rPr>
                  </w:pPr>
                  <w:r w:rsidRPr="00C3611D">
                    <w:rPr>
                      <w:color w:val="auto"/>
                    </w:rPr>
                    <w:t xml:space="preserve">E-mail: </w:t>
                  </w:r>
                  <w:r w:rsidR="00C3611D" w:rsidRPr="00C3611D">
                    <w:t>contato@ippur.pa.gov.br</w:t>
                  </w:r>
                  <w:r w:rsidR="00C3611D" w:rsidRPr="00C3611D">
                    <w:rPr>
                      <w:color w:val="auto"/>
                    </w:rPr>
                    <w:t xml:space="preserve"> </w:t>
                  </w:r>
                  <w:r w:rsidRPr="00C3611D">
                    <w:rPr>
                      <w:color w:val="auto"/>
                    </w:rPr>
                    <w:t xml:space="preserve">Fone: </w:t>
                  </w:r>
                  <w:r w:rsidR="00C3611D" w:rsidRPr="00C3611D">
                    <w:t>(94) 3424-6752</w:t>
                  </w:r>
                </w:p>
                <w:p w:rsidR="00B93666" w:rsidRPr="00C3611D" w:rsidRDefault="00B93666" w:rsidP="009F49D6">
                  <w:pPr>
                    <w:pStyle w:val="Default"/>
                    <w:jc w:val="both"/>
                    <w:rPr>
                      <w:color w:val="auto"/>
                    </w:rPr>
                  </w:pPr>
                  <w:r w:rsidRPr="00C3611D">
                    <w:rPr>
                      <w:color w:val="auto"/>
                    </w:rPr>
                    <w:t>Comissão de Licitação</w:t>
                  </w:r>
                </w:p>
                <w:p w:rsidR="00B93666" w:rsidRPr="00C3611D" w:rsidRDefault="00C3611D" w:rsidP="009F49D6">
                  <w:pPr>
                    <w:pStyle w:val="Default"/>
                    <w:jc w:val="both"/>
                    <w:rPr>
                      <w:color w:val="auto"/>
                    </w:rPr>
                  </w:pPr>
                  <w:r w:rsidRPr="00C3611D">
                    <w:t>Rua Domingos Neto de Araújo, 192, Núcleo Urbano</w:t>
                  </w:r>
                  <w:r w:rsidR="00B93666" w:rsidRPr="00C3611D">
                    <w:rPr>
                      <w:color w:val="auto"/>
                    </w:rPr>
                    <w:t xml:space="preserve">, </w:t>
                  </w:r>
                  <w:r w:rsidRPr="00C3611D">
                    <w:rPr>
                      <w:color w:val="auto"/>
                    </w:rPr>
                    <w:t>Redenção-PA, CEP: 68.55</w:t>
                  </w:r>
                  <w:r w:rsidR="00B93666" w:rsidRPr="00C3611D">
                    <w:rPr>
                      <w:color w:val="auto"/>
                    </w:rPr>
                    <w:t>0</w:t>
                  </w:r>
                  <w:r w:rsidRPr="00C3611D">
                    <w:rPr>
                      <w:color w:val="auto"/>
                    </w:rPr>
                    <w:t>-</w:t>
                  </w:r>
                  <w:r w:rsidR="00B93666" w:rsidRPr="00C3611D">
                    <w:rPr>
                      <w:color w:val="auto"/>
                    </w:rPr>
                    <w:t>000</w:t>
                  </w:r>
                </w:p>
                <w:p w:rsidR="00B93666" w:rsidRDefault="00B93666" w:rsidP="009F49D6">
                  <w:pPr>
                    <w:pStyle w:val="Default"/>
                    <w:jc w:val="both"/>
                  </w:pPr>
                  <w:proofErr w:type="gramStart"/>
                  <w:r w:rsidRPr="00C3611D">
                    <w:rPr>
                      <w:color w:val="auto"/>
                    </w:rPr>
                    <w:t>e-mail</w:t>
                  </w:r>
                  <w:proofErr w:type="gramEnd"/>
                  <w:r w:rsidRPr="00C3611D">
                    <w:rPr>
                      <w:color w:val="auto"/>
                    </w:rPr>
                    <w:t xml:space="preserve">: </w:t>
                  </w:r>
                  <w:r w:rsidR="00C3611D" w:rsidRPr="00C3611D">
                    <w:t>contato@ippur.pa.gov.br</w:t>
                  </w:r>
                  <w:r w:rsidR="00C3611D" w:rsidRPr="00C3611D">
                    <w:rPr>
                      <w:color w:val="auto"/>
                    </w:rPr>
                    <w:t xml:space="preserve"> </w:t>
                  </w:r>
                  <w:r w:rsidRPr="00C3611D">
                    <w:rPr>
                      <w:color w:val="auto"/>
                    </w:rPr>
                    <w:t xml:space="preserve">- </w:t>
                  </w:r>
                  <w:r w:rsidR="00C3611D" w:rsidRPr="00C3611D">
                    <w:t>(94) 3424-6752</w:t>
                  </w:r>
                </w:p>
                <w:p w:rsidR="00C3611D" w:rsidRPr="00C3611D" w:rsidRDefault="00C3611D" w:rsidP="009F49D6">
                  <w:pPr>
                    <w:pStyle w:val="Default"/>
                    <w:jc w:val="both"/>
                    <w:rPr>
                      <w:color w:val="auto"/>
                    </w:rPr>
                  </w:pPr>
                </w:p>
                <w:p w:rsidR="00C3611D" w:rsidRDefault="00B93666" w:rsidP="009F49D6">
                  <w:pPr>
                    <w:pStyle w:val="Default"/>
                    <w:jc w:val="both"/>
                    <w:rPr>
                      <w:color w:val="auto"/>
                    </w:rPr>
                  </w:pPr>
                  <w:r w:rsidRPr="00C3611D">
                    <w:rPr>
                      <w:color w:val="auto"/>
                    </w:rPr>
                    <w:t>PROCESSO LICITATÓRIO Nº</w:t>
                  </w:r>
                  <w:r w:rsidR="00C3611D">
                    <w:rPr>
                      <w:color w:val="auto"/>
                    </w:rPr>
                    <w:t>006/2019</w:t>
                  </w:r>
                </w:p>
                <w:p w:rsidR="00C3611D" w:rsidRDefault="00C3611D" w:rsidP="009F49D6">
                  <w:pPr>
                    <w:pStyle w:val="Default"/>
                    <w:jc w:val="both"/>
                    <w:rPr>
                      <w:color w:val="auto"/>
                    </w:rPr>
                  </w:pPr>
                  <w:r>
                    <w:rPr>
                      <w:color w:val="auto"/>
                    </w:rPr>
                    <w:t>PREGÃO PRESENCIAL Nº003</w:t>
                  </w:r>
                  <w:r w:rsidR="00B93666" w:rsidRPr="00C3611D">
                    <w:rPr>
                      <w:color w:val="auto"/>
                    </w:rPr>
                    <w:t>/201</w:t>
                  </w:r>
                  <w:r>
                    <w:rPr>
                      <w:color w:val="auto"/>
                    </w:rPr>
                    <w:t>9</w:t>
                  </w:r>
                  <w:r w:rsidR="00B93666" w:rsidRPr="00C3611D">
                    <w:rPr>
                      <w:color w:val="auto"/>
                    </w:rPr>
                    <w:t>/</w:t>
                  </w:r>
                  <w:r>
                    <w:rPr>
                      <w:color w:val="auto"/>
                    </w:rPr>
                    <w:t>IPPUR</w:t>
                  </w:r>
                </w:p>
                <w:p w:rsidR="00C3611D" w:rsidRDefault="00C3611D" w:rsidP="009F49D6">
                  <w:pPr>
                    <w:pStyle w:val="Default"/>
                    <w:jc w:val="both"/>
                    <w:rPr>
                      <w:color w:val="auto"/>
                    </w:rPr>
                  </w:pPr>
                </w:p>
                <w:p w:rsidR="00BB426A" w:rsidRDefault="00C3611D" w:rsidP="009F49D6">
                  <w:pPr>
                    <w:pStyle w:val="Default"/>
                    <w:jc w:val="both"/>
                    <w:rPr>
                      <w:color w:val="auto"/>
                    </w:rPr>
                  </w:pPr>
                  <w:r>
                    <w:rPr>
                      <w:color w:val="auto"/>
                    </w:rPr>
                    <w:t>O INSTITUTO DE PESQUISA, PLANEJAMENTO URBANO E DESENVOLVIMENTO SUSTENTÁV</w:t>
                  </w:r>
                  <w:r w:rsidR="00D531B6">
                    <w:rPr>
                      <w:color w:val="auto"/>
                    </w:rPr>
                    <w:t>EL DO MUNICÍPIO DE REDENÇÃO – IPPUR inscrito</w:t>
                  </w:r>
                  <w:r w:rsidR="00B93666" w:rsidRPr="009F49D6">
                    <w:rPr>
                      <w:color w:val="auto"/>
                    </w:rPr>
                    <w:t xml:space="preserve"> no CNPJ </w:t>
                  </w:r>
                  <w:r w:rsidR="00B93666" w:rsidRPr="00BB426A">
                    <w:rPr>
                      <w:color w:val="auto"/>
                    </w:rPr>
                    <w:t xml:space="preserve">nº </w:t>
                  </w:r>
                  <w:r w:rsidR="00BB426A" w:rsidRPr="00BB426A">
                    <w:rPr>
                      <w:color w:val="auto"/>
                    </w:rPr>
                    <w:t>04.144.168/0005-21</w:t>
                  </w:r>
                  <w:r w:rsidR="00B93666" w:rsidRPr="00BB426A">
                    <w:rPr>
                      <w:color w:val="auto"/>
                    </w:rPr>
                    <w:t>, por seu Pregoeiro, levam ao conhecimento dos interessados que, na forma da Lei nº 10.520, de 17 de julho de 2002, do Decreto Municipal n°1.009 de 19 de Janeiro de 2017,</w:t>
                  </w:r>
                  <w:r w:rsidR="00BB426A" w:rsidRPr="00BB426A">
                    <w:rPr>
                      <w:color w:val="auto"/>
                    </w:rPr>
                    <w:t xml:space="preserve"> </w:t>
                  </w:r>
                  <w:r w:rsidR="00B93666" w:rsidRPr="00BB426A">
                    <w:rPr>
                      <w:color w:val="auto"/>
                    </w:rPr>
                    <w:t xml:space="preserve">Lei n.º 8.666, de 21 de junho de 1993, com as respectivas alterações posteriores e Lei Complementar Federal 123/2006, fará realizar licitação na modalidade Pregão, do tipo menor preço, com critério de julgamento empreitado por global. </w:t>
                  </w:r>
                </w:p>
                <w:p w:rsidR="00BB426A" w:rsidRDefault="00BB426A" w:rsidP="009F49D6">
                  <w:pPr>
                    <w:pStyle w:val="Default"/>
                    <w:jc w:val="both"/>
                    <w:rPr>
                      <w:color w:val="auto"/>
                    </w:rPr>
                  </w:pPr>
                </w:p>
                <w:p w:rsidR="00454754" w:rsidRPr="00454754" w:rsidRDefault="00B93666" w:rsidP="00A56A4A">
                  <w:pPr>
                    <w:pStyle w:val="Rodap"/>
                    <w:jc w:val="both"/>
                    <w:rPr>
                      <w:rFonts w:ascii="Arial" w:hAnsi="Arial" w:cs="Arial"/>
                      <w:sz w:val="24"/>
                      <w:szCs w:val="24"/>
                    </w:rPr>
                  </w:pPr>
                  <w:r w:rsidRPr="00454754">
                    <w:rPr>
                      <w:rFonts w:ascii="Arial" w:hAnsi="Arial" w:cs="Arial"/>
                      <w:sz w:val="24"/>
                      <w:szCs w:val="24"/>
                    </w:rPr>
                    <w:t>RECEBIMENTO E INÍCIO DA ABERTURA DOS ENVELOPES PROPOSTA E DOCUMENTAÇÃO LOCAL: Sala de reuniões da Comissão Permanente de Licitação, situada na sede d</w:t>
                  </w:r>
                  <w:r w:rsidR="00BB426A" w:rsidRPr="00454754">
                    <w:rPr>
                      <w:rFonts w:ascii="Arial" w:hAnsi="Arial" w:cs="Arial"/>
                      <w:sz w:val="24"/>
                      <w:szCs w:val="24"/>
                    </w:rPr>
                    <w:t>o INSTITUTO DE PESQUISA, PLANEJAMENTO URBANO E DESENVOLVIMENTO SUSTENTÁVEL DO MUNICÍPIO DE REDENÇÃO – IPPUR, sito à Rua Domingos Neto de Araújo, 192, – fon</w:t>
                  </w:r>
                  <w:r w:rsidR="00454754">
                    <w:rPr>
                      <w:rFonts w:ascii="Arial" w:hAnsi="Arial" w:cs="Arial"/>
                      <w:sz w:val="24"/>
                      <w:szCs w:val="24"/>
                    </w:rPr>
                    <w:t>e: (94) 3424-6752 – Redenção/PA. E</w:t>
                  </w:r>
                  <w:r w:rsidR="00BB426A" w:rsidRPr="00454754">
                    <w:rPr>
                      <w:rFonts w:ascii="Arial" w:hAnsi="Arial" w:cs="Arial"/>
                      <w:sz w:val="24"/>
                      <w:szCs w:val="24"/>
                    </w:rPr>
                    <w:t>-mail: contato@ippur.pa.gov.br</w:t>
                  </w:r>
                  <w:r w:rsidRPr="00454754">
                    <w:rPr>
                      <w:rFonts w:ascii="Arial" w:hAnsi="Arial" w:cs="Arial"/>
                      <w:sz w:val="24"/>
                      <w:szCs w:val="24"/>
                    </w:rPr>
                    <w:t xml:space="preserve">. DIA: </w:t>
                  </w:r>
                  <w:r w:rsidR="00267E77">
                    <w:rPr>
                      <w:rFonts w:ascii="Arial" w:hAnsi="Arial" w:cs="Arial"/>
                      <w:sz w:val="24"/>
                      <w:szCs w:val="24"/>
                    </w:rPr>
                    <w:t>21</w:t>
                  </w:r>
                  <w:r w:rsidR="00454754">
                    <w:rPr>
                      <w:rFonts w:ascii="Arial" w:hAnsi="Arial" w:cs="Arial"/>
                      <w:sz w:val="24"/>
                      <w:szCs w:val="24"/>
                    </w:rPr>
                    <w:t>/10/2019</w:t>
                  </w:r>
                  <w:r w:rsidRPr="00454754">
                    <w:rPr>
                      <w:rFonts w:ascii="Arial" w:hAnsi="Arial" w:cs="Arial"/>
                      <w:sz w:val="24"/>
                      <w:szCs w:val="24"/>
                    </w:rPr>
                    <w:t xml:space="preserve"> HORÁRIO:</w:t>
                  </w:r>
                  <w:r w:rsidR="00454754">
                    <w:rPr>
                      <w:rFonts w:ascii="Arial" w:hAnsi="Arial" w:cs="Arial"/>
                      <w:sz w:val="24"/>
                      <w:szCs w:val="24"/>
                    </w:rPr>
                    <w:t xml:space="preserve"> 14</w:t>
                  </w:r>
                  <w:r w:rsidRPr="00454754">
                    <w:rPr>
                      <w:rFonts w:ascii="Arial" w:hAnsi="Arial" w:cs="Arial"/>
                      <w:sz w:val="24"/>
                      <w:szCs w:val="24"/>
                    </w:rPr>
                    <w:t xml:space="preserve">:00 </w:t>
                  </w:r>
                  <w:proofErr w:type="spellStart"/>
                  <w:r w:rsidRPr="00454754">
                    <w:rPr>
                      <w:rFonts w:ascii="Arial" w:hAnsi="Arial" w:cs="Arial"/>
                      <w:sz w:val="24"/>
                      <w:szCs w:val="24"/>
                    </w:rPr>
                    <w:t>hs</w:t>
                  </w:r>
                  <w:proofErr w:type="spellEnd"/>
                  <w:r w:rsidR="00454754">
                    <w:rPr>
                      <w:rFonts w:ascii="Arial" w:hAnsi="Arial" w:cs="Arial"/>
                      <w:sz w:val="24"/>
                      <w:szCs w:val="24"/>
                    </w:rPr>
                    <w:t>.</w:t>
                  </w:r>
                </w:p>
                <w:p w:rsidR="00B93666" w:rsidRPr="00BB426A" w:rsidRDefault="00B93666" w:rsidP="009F49D6">
                  <w:pPr>
                    <w:pStyle w:val="Default"/>
                    <w:jc w:val="both"/>
                    <w:rPr>
                      <w:color w:val="auto"/>
                    </w:rPr>
                  </w:pPr>
                  <w:r w:rsidRPr="00BB426A">
                    <w:rPr>
                      <w:color w:val="auto"/>
                    </w:rPr>
                    <w:t>1. Se no dia supracitado não houver expediente o recebimento e o início da abertura dos envelopes referentes a este Pregão será realizado no primeiro dia útil de funcionamento d</w:t>
                  </w:r>
                  <w:r w:rsidR="00A56A4A">
                    <w:rPr>
                      <w:color w:val="auto"/>
                    </w:rPr>
                    <w:t>o IPPUR</w:t>
                  </w:r>
                  <w:r w:rsidRPr="00BB426A">
                    <w:rPr>
                      <w:color w:val="auto"/>
                    </w:rPr>
                    <w:t xml:space="preserve"> que se seguir.</w:t>
                  </w:r>
                </w:p>
                <w:p w:rsidR="00B93666" w:rsidRPr="00BB426A" w:rsidRDefault="00B93666" w:rsidP="009F49D6">
                  <w:pPr>
                    <w:pStyle w:val="Default"/>
                    <w:jc w:val="both"/>
                    <w:rPr>
                      <w:color w:val="auto"/>
                    </w:rPr>
                  </w:pPr>
                  <w:r w:rsidRPr="00BB426A">
                    <w:rPr>
                      <w:color w:val="auto"/>
                    </w:rPr>
                    <w:lastRenderedPageBreak/>
                    <w:t>2. No local indicado, serão realizados os procedimentos pertinentes a este Pregão, com respeito ao (à):</w:t>
                  </w:r>
                </w:p>
                <w:p w:rsidR="00B93666" w:rsidRPr="00BB426A" w:rsidRDefault="00B93666" w:rsidP="009F49D6">
                  <w:pPr>
                    <w:pStyle w:val="Default"/>
                    <w:jc w:val="both"/>
                    <w:rPr>
                      <w:color w:val="auto"/>
                    </w:rPr>
                  </w:pPr>
                  <w:r w:rsidRPr="00BB426A">
                    <w:rPr>
                      <w:color w:val="auto"/>
                    </w:rPr>
                    <w:t>2.1 Credenciamento dos representantes legais das licitantes interessadas em participar deste Pregão;</w:t>
                  </w:r>
                </w:p>
                <w:p w:rsidR="00B93666" w:rsidRPr="00BB426A" w:rsidRDefault="00B93666" w:rsidP="009F49D6">
                  <w:pPr>
                    <w:pStyle w:val="Default"/>
                    <w:jc w:val="both"/>
                    <w:rPr>
                      <w:color w:val="auto"/>
                    </w:rPr>
                  </w:pPr>
                  <w:r w:rsidRPr="00BB426A">
                    <w:rPr>
                      <w:color w:val="auto"/>
                    </w:rPr>
                    <w:t>2.2 Recebimento da Declaração de Habilitação e dos envelopes Proposta e Documentação;</w:t>
                  </w:r>
                </w:p>
                <w:p w:rsidR="00B93666" w:rsidRPr="00BB426A" w:rsidRDefault="00B93666" w:rsidP="009F49D6">
                  <w:pPr>
                    <w:pStyle w:val="Default"/>
                    <w:jc w:val="both"/>
                    <w:rPr>
                      <w:color w:val="auto"/>
                    </w:rPr>
                  </w:pPr>
                  <w:r w:rsidRPr="00BB426A">
                    <w:rPr>
                      <w:color w:val="auto"/>
                    </w:rPr>
                    <w:t>2.3 Abertura dos envelopes Proposta e exame da conformidade das propostas;</w:t>
                  </w:r>
                </w:p>
                <w:p w:rsidR="00B93666" w:rsidRPr="00BB426A" w:rsidRDefault="00B93666" w:rsidP="009F49D6">
                  <w:pPr>
                    <w:pStyle w:val="Default"/>
                    <w:jc w:val="both"/>
                    <w:rPr>
                      <w:color w:val="auto"/>
                    </w:rPr>
                  </w:pPr>
                  <w:r w:rsidRPr="00BB426A">
                    <w:rPr>
                      <w:color w:val="auto"/>
                    </w:rPr>
                    <w:t>2.4 Divulgação das licitantes classificadas e das desclassificadas;</w:t>
                  </w:r>
                </w:p>
                <w:p w:rsidR="00B93666" w:rsidRPr="00BB426A" w:rsidRDefault="00B93666" w:rsidP="009F49D6">
                  <w:pPr>
                    <w:pStyle w:val="Default"/>
                    <w:jc w:val="both"/>
                    <w:rPr>
                      <w:color w:val="auto"/>
                    </w:rPr>
                  </w:pPr>
                  <w:r w:rsidRPr="00BB426A">
                    <w:rPr>
                      <w:color w:val="auto"/>
                    </w:rPr>
                    <w:t>2.5 Condução dos trabalhos relativos aos lances verbais;</w:t>
                  </w:r>
                </w:p>
                <w:p w:rsidR="00B93666" w:rsidRPr="00BB426A" w:rsidRDefault="00B93666" w:rsidP="009F49D6">
                  <w:pPr>
                    <w:pStyle w:val="Default"/>
                    <w:jc w:val="both"/>
                    <w:rPr>
                      <w:color w:val="auto"/>
                    </w:rPr>
                  </w:pPr>
                  <w:r w:rsidRPr="00BB426A">
                    <w:rPr>
                      <w:color w:val="auto"/>
                    </w:rPr>
                    <w:t>2.6 Abertura do envelope Documentação da licitante detentora do menor preço e exame da habilitação;</w:t>
                  </w:r>
                </w:p>
                <w:p w:rsidR="00B93666" w:rsidRPr="00BB426A" w:rsidRDefault="00D9284D" w:rsidP="009F49D6">
                  <w:pPr>
                    <w:pStyle w:val="Default"/>
                    <w:jc w:val="both"/>
                    <w:rPr>
                      <w:color w:val="auto"/>
                    </w:rPr>
                  </w:pPr>
                  <w:r>
                    <w:rPr>
                      <w:color w:val="auto"/>
                    </w:rPr>
                    <w:t>2.7 Devolução dos envelopes da documentação</w:t>
                  </w:r>
                  <w:r w:rsidR="00B93666" w:rsidRPr="00BB426A">
                    <w:rPr>
                      <w:color w:val="auto"/>
                    </w:rPr>
                    <w:t xml:space="preserve"> fechados às demais licitantes,</w:t>
                  </w:r>
                  <w:r>
                    <w:rPr>
                      <w:color w:val="auto"/>
                    </w:rPr>
                    <w:t xml:space="preserve"> </w:t>
                  </w:r>
                  <w:r w:rsidR="00B93666" w:rsidRPr="00BB426A">
                    <w:rPr>
                      <w:color w:val="auto"/>
                    </w:rPr>
                    <w:t>após o recebimento do contr</w:t>
                  </w:r>
                  <w:r>
                    <w:rPr>
                      <w:color w:val="auto"/>
                    </w:rPr>
                    <w:t>ato pela licitante vencedora; e,</w:t>
                  </w:r>
                </w:p>
                <w:p w:rsidR="00B93666" w:rsidRPr="00BB426A" w:rsidRDefault="00B93666" w:rsidP="009F49D6">
                  <w:pPr>
                    <w:pStyle w:val="Default"/>
                    <w:jc w:val="both"/>
                    <w:rPr>
                      <w:color w:val="auto"/>
                    </w:rPr>
                  </w:pPr>
                  <w:r w:rsidRPr="00BB426A">
                    <w:rPr>
                      <w:color w:val="auto"/>
                    </w:rPr>
                    <w:t>2.8 Outros que se fizerem necessários à realização deste Pregão.</w:t>
                  </w:r>
                </w:p>
                <w:p w:rsidR="00D9284D" w:rsidRDefault="00D9284D" w:rsidP="009F49D6">
                  <w:pPr>
                    <w:pStyle w:val="Default"/>
                    <w:jc w:val="both"/>
                    <w:rPr>
                      <w:color w:val="auto"/>
                    </w:rPr>
                  </w:pPr>
                </w:p>
                <w:p w:rsidR="00B93666" w:rsidRPr="00BB426A" w:rsidRDefault="00D9284D" w:rsidP="009F49D6">
                  <w:pPr>
                    <w:pStyle w:val="Default"/>
                    <w:jc w:val="both"/>
                    <w:rPr>
                      <w:color w:val="auto"/>
                    </w:rPr>
                  </w:pPr>
                  <w:r>
                    <w:rPr>
                      <w:color w:val="auto"/>
                    </w:rPr>
                    <w:t xml:space="preserve">INSTITUTO DE PESQUISA, PLANEJAMENTO URBANO E DESENVOLVIMENTO SUSTENTÁVEL DO MUNICÍPIO DE REDENÇÃO – ESTADO DO PARÁ. </w:t>
                  </w:r>
                </w:p>
                <w:p w:rsidR="00B93666" w:rsidRPr="009F49D6" w:rsidRDefault="00B93666" w:rsidP="009F49D6">
                  <w:pPr>
                    <w:pStyle w:val="Default"/>
                    <w:jc w:val="both"/>
                    <w:rPr>
                      <w:color w:val="auto"/>
                    </w:rPr>
                  </w:pPr>
                  <w:r w:rsidRPr="009F49D6">
                    <w:rPr>
                      <w:color w:val="auto"/>
                    </w:rPr>
                    <w:t>Comissão de Licitação</w:t>
                  </w:r>
                </w:p>
                <w:p w:rsidR="00B93666" w:rsidRPr="009F49D6" w:rsidRDefault="00D9284D" w:rsidP="009F49D6">
                  <w:pPr>
                    <w:pStyle w:val="Default"/>
                    <w:jc w:val="both"/>
                    <w:rPr>
                      <w:color w:val="auto"/>
                    </w:rPr>
                  </w:pPr>
                  <w:r>
                    <w:rPr>
                      <w:color w:val="auto"/>
                    </w:rPr>
                    <w:t xml:space="preserve">Rua Domingos Neto de Araújo, 192, </w:t>
                  </w:r>
                  <w:r w:rsidR="00DF5852">
                    <w:rPr>
                      <w:color w:val="auto"/>
                    </w:rPr>
                    <w:t xml:space="preserve">Núcleo Urbano, Redenção </w:t>
                  </w:r>
                  <w:r w:rsidR="00B93666" w:rsidRPr="009F49D6">
                    <w:rPr>
                      <w:color w:val="auto"/>
                    </w:rPr>
                    <w:t>- PA, CEP: 68.5</w:t>
                  </w:r>
                  <w:r w:rsidR="00DF5852">
                    <w:rPr>
                      <w:color w:val="auto"/>
                    </w:rPr>
                    <w:t>5</w:t>
                  </w:r>
                  <w:r w:rsidR="00B93666" w:rsidRPr="009F49D6">
                    <w:rPr>
                      <w:color w:val="auto"/>
                    </w:rPr>
                    <w:t>0.000</w:t>
                  </w:r>
                </w:p>
                <w:p w:rsidR="00B93666" w:rsidRPr="009F49D6" w:rsidRDefault="00B93666" w:rsidP="009F49D6">
                  <w:pPr>
                    <w:pStyle w:val="Default"/>
                    <w:jc w:val="both"/>
                    <w:rPr>
                      <w:color w:val="auto"/>
                    </w:rPr>
                  </w:pPr>
                  <w:proofErr w:type="gramStart"/>
                  <w:r w:rsidRPr="009F49D6">
                    <w:rPr>
                      <w:color w:val="auto"/>
                    </w:rPr>
                    <w:t>e-mail</w:t>
                  </w:r>
                  <w:proofErr w:type="gramEnd"/>
                  <w:r w:rsidRPr="009F49D6">
                    <w:rPr>
                      <w:color w:val="auto"/>
                    </w:rPr>
                    <w:t xml:space="preserve">: </w:t>
                  </w:r>
                  <w:hyperlink r:id="rId8" w:history="1">
                    <w:r w:rsidR="00DF5852" w:rsidRPr="007334BF">
                      <w:rPr>
                        <w:rStyle w:val="Hyperlink"/>
                      </w:rPr>
                      <w:t>contato@ippur.pa.gov.br</w:t>
                    </w:r>
                  </w:hyperlink>
                  <w:r w:rsidR="00DF5852">
                    <w:rPr>
                      <w:color w:val="auto"/>
                    </w:rPr>
                    <w:t xml:space="preserve"> - </w:t>
                  </w:r>
                  <w:r w:rsidRPr="009F49D6">
                    <w:rPr>
                      <w:color w:val="auto"/>
                    </w:rPr>
                    <w:t xml:space="preserve"> 94-</w:t>
                  </w:r>
                  <w:r w:rsidR="00DF5852">
                    <w:rPr>
                      <w:color w:val="auto"/>
                    </w:rPr>
                    <w:t>3424</w:t>
                  </w:r>
                  <w:r w:rsidRPr="009F49D6">
                    <w:rPr>
                      <w:color w:val="auto"/>
                    </w:rPr>
                    <w:t>.</w:t>
                  </w:r>
                  <w:r w:rsidR="00DF5852">
                    <w:rPr>
                      <w:color w:val="auto"/>
                    </w:rPr>
                    <w:t>6752</w:t>
                  </w:r>
                </w:p>
                <w:p w:rsidR="00B93666" w:rsidRPr="009F49D6" w:rsidRDefault="00B93666" w:rsidP="009F49D6">
                  <w:pPr>
                    <w:pStyle w:val="Default"/>
                    <w:jc w:val="both"/>
                    <w:rPr>
                      <w:color w:val="auto"/>
                    </w:rPr>
                  </w:pPr>
                  <w:r w:rsidRPr="009F49D6">
                    <w:rPr>
                      <w:color w:val="auto"/>
                    </w:rPr>
                    <w:t xml:space="preserve">3. As decisões do (a) Pregoeiro (a) serão comunicadas diretamente aos interessados, durante a sessão, lavradas em ata, ou, ainda, a critério do Pregoeiro, por intermédio de correspondência eletrônica ou outro meio documentável aos autos. O resultado final do certame será também divulgado mediante publicação na IOEPA (Imprensa Oficial do Estado do Pará), site: </w:t>
                  </w:r>
                  <w:hyperlink r:id="rId9" w:history="1">
                    <w:r w:rsidR="00C5164E">
                      <w:rPr>
                        <w:rStyle w:val="Hyperlink"/>
                      </w:rPr>
                      <w:t>https://ippur.pa.gov.br/v2/</w:t>
                    </w:r>
                  </w:hyperlink>
                  <w:r w:rsidRPr="009F49D6">
                    <w:rPr>
                      <w:color w:val="auto"/>
                    </w:rPr>
                    <w:t xml:space="preserve"> e Mural de Publicações no prédio d</w:t>
                  </w:r>
                  <w:r w:rsidR="00C5164E">
                    <w:rPr>
                      <w:color w:val="auto"/>
                    </w:rPr>
                    <w:t>o IPPUR</w:t>
                  </w:r>
                  <w:r w:rsidRPr="009F49D6">
                    <w:rPr>
                      <w:color w:val="auto"/>
                    </w:rPr>
                    <w:t>. As informações e os esclarecimentos complementares sobre este Edital e seus anexos poderão ser solicitados à Comissão pelos interess</w:t>
                  </w:r>
                  <w:r w:rsidR="00C5164E">
                    <w:rPr>
                      <w:color w:val="auto"/>
                    </w:rPr>
                    <w:t>ados, por escrito</w:t>
                  </w:r>
                  <w:r w:rsidR="00C5164E" w:rsidRPr="009F49D6">
                    <w:rPr>
                      <w:color w:val="auto"/>
                    </w:rPr>
                    <w:t xml:space="preserve"> pelo e-mail </w:t>
                  </w:r>
                  <w:hyperlink r:id="rId10" w:history="1">
                    <w:r w:rsidR="00C5164E" w:rsidRPr="007334BF">
                      <w:rPr>
                        <w:rStyle w:val="Hyperlink"/>
                      </w:rPr>
                      <w:t>contato@ippur.pa.gov.br</w:t>
                    </w:r>
                  </w:hyperlink>
                  <w:r w:rsidR="00C5164E">
                    <w:rPr>
                      <w:color w:val="auto"/>
                    </w:rPr>
                    <w:t xml:space="preserve"> ou </w:t>
                  </w:r>
                  <w:r w:rsidRPr="009F49D6">
                    <w:rPr>
                      <w:color w:val="auto"/>
                    </w:rPr>
                    <w:t xml:space="preserve">das 08h00min às 12h00min, diretamente </w:t>
                  </w:r>
                  <w:r w:rsidR="00C5164E">
                    <w:rPr>
                      <w:color w:val="auto"/>
                    </w:rPr>
                    <w:t>na</w:t>
                  </w:r>
                  <w:r w:rsidRPr="009F49D6">
                    <w:rPr>
                      <w:color w:val="auto"/>
                    </w:rPr>
                    <w:t xml:space="preserve"> C</w:t>
                  </w:r>
                  <w:r w:rsidR="00C5164E">
                    <w:rPr>
                      <w:color w:val="auto"/>
                    </w:rPr>
                    <w:t>omissão Permanente de Licitação</w:t>
                  </w:r>
                  <w:r w:rsidRPr="009F49D6">
                    <w:rPr>
                      <w:color w:val="auto"/>
                    </w:rPr>
                    <w:t>.</w:t>
                  </w:r>
                </w:p>
                <w:p w:rsidR="00B93666" w:rsidRDefault="00B93666" w:rsidP="009F49D6">
                  <w:pPr>
                    <w:pStyle w:val="Default"/>
                    <w:jc w:val="both"/>
                    <w:rPr>
                      <w:color w:val="auto"/>
                    </w:rPr>
                  </w:pPr>
                  <w:r w:rsidRPr="009F49D6">
                    <w:rPr>
                      <w:color w:val="auto"/>
                    </w:rPr>
                    <w:t>4. A resposta do Pregoeiro ao pedido de esclarecimento formulado será divulgada por intermédio de ofício, com comprovação de seu recebimento, ou ainda pelo e-mail do interessado conforme a solicitação.</w:t>
                  </w:r>
                </w:p>
                <w:p w:rsidR="00E716C1" w:rsidRPr="009F49D6" w:rsidRDefault="00E716C1" w:rsidP="009F49D6">
                  <w:pPr>
                    <w:pStyle w:val="Default"/>
                    <w:jc w:val="both"/>
                    <w:rPr>
                      <w:color w:val="auto"/>
                    </w:rPr>
                  </w:pPr>
                </w:p>
                <w:p w:rsidR="00B93666" w:rsidRDefault="00B93666" w:rsidP="009F49D6">
                  <w:pPr>
                    <w:pStyle w:val="Default"/>
                    <w:jc w:val="both"/>
                    <w:rPr>
                      <w:color w:val="auto"/>
                    </w:rPr>
                  </w:pPr>
                  <w:r w:rsidRPr="009F49D6">
                    <w:rPr>
                      <w:color w:val="auto"/>
                    </w:rPr>
                    <w:t>DA LEGISLAÇÃO</w:t>
                  </w:r>
                </w:p>
                <w:p w:rsidR="00E716C1" w:rsidRPr="009F49D6" w:rsidRDefault="00E716C1" w:rsidP="009F49D6">
                  <w:pPr>
                    <w:pStyle w:val="Default"/>
                    <w:jc w:val="both"/>
                    <w:rPr>
                      <w:color w:val="auto"/>
                    </w:rPr>
                  </w:pPr>
                </w:p>
                <w:p w:rsidR="00B93666" w:rsidRPr="009F49D6" w:rsidRDefault="00B93666" w:rsidP="009F49D6">
                  <w:pPr>
                    <w:pStyle w:val="Default"/>
                    <w:jc w:val="both"/>
                    <w:rPr>
                      <w:color w:val="auto"/>
                    </w:rPr>
                  </w:pPr>
                  <w:r w:rsidRPr="009F49D6">
                    <w:rPr>
                      <w:color w:val="auto"/>
                    </w:rPr>
                    <w:t>5. O Edital da presente licitação pública reger-se-á, principalmente, pelos comandos legais seguintes:</w:t>
                  </w:r>
                </w:p>
                <w:p w:rsidR="00B93666" w:rsidRPr="009F49D6" w:rsidRDefault="00B93666" w:rsidP="009F49D6">
                  <w:pPr>
                    <w:pStyle w:val="Default"/>
                    <w:jc w:val="both"/>
                    <w:rPr>
                      <w:color w:val="auto"/>
                    </w:rPr>
                  </w:pPr>
                  <w:r w:rsidRPr="009F49D6">
                    <w:rPr>
                      <w:color w:val="auto"/>
                    </w:rPr>
                    <w:t>5.1 Lei nº 10.520, de 17 de julho de 2002 – Instituto do Pregão;</w:t>
                  </w:r>
                </w:p>
                <w:p w:rsidR="00B93666" w:rsidRPr="009F49D6" w:rsidRDefault="00B93666" w:rsidP="009F49D6">
                  <w:pPr>
                    <w:pStyle w:val="Default"/>
                    <w:jc w:val="both"/>
                    <w:rPr>
                      <w:color w:val="auto"/>
                    </w:rPr>
                  </w:pPr>
                  <w:r w:rsidRPr="009F49D6">
                    <w:rPr>
                      <w:color w:val="auto"/>
                    </w:rPr>
                    <w:t>5.2 Decreto nº 3.555, Anexo I, de 08.08.2000, e alterações posteriores - Regulamento do Pregão;</w:t>
                  </w:r>
                </w:p>
                <w:p w:rsidR="00B93666" w:rsidRPr="009F49D6" w:rsidRDefault="00B93666" w:rsidP="009F49D6">
                  <w:pPr>
                    <w:pStyle w:val="Default"/>
                    <w:jc w:val="both"/>
                    <w:rPr>
                      <w:color w:val="auto"/>
                    </w:rPr>
                  </w:pPr>
                  <w:r w:rsidRPr="009F49D6">
                    <w:rPr>
                      <w:color w:val="auto"/>
                    </w:rPr>
                    <w:t>5.3 Lei nº 8.666, de 21.06.1993, e alterações posteriores - Lei de Licitações;</w:t>
                  </w:r>
                </w:p>
                <w:p w:rsidR="00B93666" w:rsidRPr="009F49D6" w:rsidRDefault="00B93666" w:rsidP="009F49D6">
                  <w:pPr>
                    <w:pStyle w:val="Default"/>
                    <w:jc w:val="both"/>
                    <w:rPr>
                      <w:color w:val="auto"/>
                    </w:rPr>
                  </w:pPr>
                  <w:r w:rsidRPr="009F49D6">
                    <w:rPr>
                      <w:color w:val="auto"/>
                    </w:rPr>
                    <w:t>5.4 Lei nº 8.078, de 11.09.90 - Código de Defesa do Consumidor;</w:t>
                  </w:r>
                </w:p>
                <w:p w:rsidR="00B93666" w:rsidRPr="009F49D6" w:rsidRDefault="00B93666" w:rsidP="009F49D6">
                  <w:pPr>
                    <w:pStyle w:val="Default"/>
                    <w:jc w:val="both"/>
                    <w:rPr>
                      <w:color w:val="auto"/>
                    </w:rPr>
                  </w:pPr>
                  <w:r w:rsidRPr="009F49D6">
                    <w:rPr>
                      <w:color w:val="auto"/>
                    </w:rPr>
                    <w:t>5.5 Lei Complementar Federal 123/2006 – Institui o Estatuto Da Microempresa e da Empresa de Pequeno Porte.</w:t>
                  </w:r>
                </w:p>
                <w:p w:rsidR="00B93666" w:rsidRPr="009F49D6" w:rsidRDefault="00B93666" w:rsidP="009F49D6">
                  <w:pPr>
                    <w:pStyle w:val="Default"/>
                    <w:jc w:val="both"/>
                    <w:rPr>
                      <w:color w:val="auto"/>
                    </w:rPr>
                  </w:pPr>
                  <w:r w:rsidRPr="009F49D6">
                    <w:rPr>
                      <w:color w:val="auto"/>
                    </w:rPr>
                    <w:lastRenderedPageBreak/>
                    <w:t>5.6 Decreto Municipal nº 1.009 de 19/02/2017 - Regulamento do Sistema de Registro de Preços;</w:t>
                  </w:r>
                </w:p>
                <w:p w:rsidR="00B93666" w:rsidRPr="009F49D6" w:rsidRDefault="00B93666" w:rsidP="009F49D6">
                  <w:pPr>
                    <w:pStyle w:val="Default"/>
                    <w:jc w:val="both"/>
                    <w:rPr>
                      <w:color w:val="auto"/>
                    </w:rPr>
                  </w:pPr>
                  <w:r w:rsidRPr="009F49D6">
                    <w:rPr>
                      <w:color w:val="auto"/>
                    </w:rPr>
                    <w:t>5.7 Lei Federal nº 13.365/2017;</w:t>
                  </w:r>
                </w:p>
                <w:p w:rsidR="00B93666" w:rsidRPr="009F49D6" w:rsidRDefault="00B93666" w:rsidP="009F49D6">
                  <w:pPr>
                    <w:pStyle w:val="Default"/>
                    <w:jc w:val="both"/>
                    <w:rPr>
                      <w:color w:val="auto"/>
                    </w:rPr>
                  </w:pPr>
                  <w:r w:rsidRPr="009F49D6">
                    <w:rPr>
                      <w:color w:val="auto"/>
                    </w:rPr>
                    <w:t>5.8 Decreto Federal nº 9.310/2018;</w:t>
                  </w:r>
                </w:p>
                <w:p w:rsidR="00B93666" w:rsidRPr="009F49D6" w:rsidRDefault="00B93666" w:rsidP="009F49D6">
                  <w:pPr>
                    <w:pStyle w:val="Default"/>
                    <w:jc w:val="both"/>
                    <w:rPr>
                      <w:color w:val="auto"/>
                    </w:rPr>
                  </w:pPr>
                  <w:r w:rsidRPr="009F49D6">
                    <w:rPr>
                      <w:color w:val="auto"/>
                    </w:rPr>
                    <w:t>5.9 Demais exigências deste Edital e seus Anexos.</w:t>
                  </w:r>
                </w:p>
                <w:p w:rsidR="00B93666" w:rsidRPr="009F49D6" w:rsidRDefault="00B93666" w:rsidP="009F49D6">
                  <w:pPr>
                    <w:pStyle w:val="Default"/>
                    <w:jc w:val="both"/>
                    <w:rPr>
                      <w:color w:val="auto"/>
                    </w:rPr>
                  </w:pPr>
                  <w:r w:rsidRPr="009F49D6">
                    <w:rPr>
                      <w:color w:val="auto"/>
                    </w:rPr>
                    <w:t>6. Para efeito deste Edital devem ser consideradas algumas definições importantes, tais quais:</w:t>
                  </w:r>
                </w:p>
                <w:p w:rsidR="00B93666" w:rsidRPr="009F49D6" w:rsidRDefault="00B93666" w:rsidP="009F49D6">
                  <w:pPr>
                    <w:pStyle w:val="Default"/>
                    <w:jc w:val="both"/>
                    <w:rPr>
                      <w:color w:val="auto"/>
                    </w:rPr>
                  </w:pPr>
                  <w:r w:rsidRPr="009F49D6">
                    <w:rPr>
                      <w:color w:val="auto"/>
                    </w:rPr>
                    <w:t>6.1 Pregão - modalidade de licitação em que a disputa pelo fornecimento de bens ou serviços comuns é feita em sessão pública, por meio de propostas de preços escritas e lances verbais;</w:t>
                  </w:r>
                </w:p>
                <w:p w:rsidR="00B93666" w:rsidRPr="009F49D6" w:rsidRDefault="00B93666" w:rsidP="009F49D6">
                  <w:pPr>
                    <w:pStyle w:val="Default"/>
                    <w:jc w:val="both"/>
                    <w:rPr>
                      <w:color w:val="auto"/>
                    </w:rPr>
                  </w:pPr>
                  <w:r w:rsidRPr="009F49D6">
                    <w:rPr>
                      <w:color w:val="auto"/>
                    </w:rPr>
                    <w:t>6.2 Bens e Serviços Comuns - aqueles cujos padrões de desempenho e qualidade possam ser objetivamente definidos pelo edital, por meio de especificações praticadas no mercado;</w:t>
                  </w:r>
                </w:p>
                <w:p w:rsidR="00B93666" w:rsidRPr="009F49D6" w:rsidRDefault="00B93666" w:rsidP="009F49D6">
                  <w:pPr>
                    <w:pStyle w:val="Default"/>
                    <w:jc w:val="both"/>
                    <w:rPr>
                      <w:color w:val="auto"/>
                    </w:rPr>
                  </w:pPr>
                  <w:r w:rsidRPr="009F49D6">
                    <w:rPr>
                      <w:color w:val="auto"/>
                    </w:rPr>
                    <w:t xml:space="preserve">6.3 </w:t>
                  </w:r>
                  <w:r w:rsidR="0080411F">
                    <w:rPr>
                      <w:color w:val="auto"/>
                    </w:rPr>
                    <w:t>O INSTITUTO DE PESQUISA, PLANEJAMENTO URBANO E DESENVOLVIMENTO SUSTENTÁVEL DE REDENÇÃO-PA</w:t>
                  </w:r>
                  <w:r w:rsidRPr="009F49D6">
                    <w:rPr>
                      <w:color w:val="auto"/>
                    </w:rPr>
                    <w:t xml:space="preserve"> órgão licitador;</w:t>
                  </w:r>
                </w:p>
                <w:p w:rsidR="00B93666" w:rsidRPr="009F49D6" w:rsidRDefault="00B93666" w:rsidP="009F49D6">
                  <w:pPr>
                    <w:pStyle w:val="Default"/>
                    <w:jc w:val="both"/>
                    <w:rPr>
                      <w:color w:val="auto"/>
                    </w:rPr>
                  </w:pPr>
                  <w:r w:rsidRPr="009F49D6">
                    <w:rPr>
                      <w:color w:val="auto"/>
                    </w:rPr>
                    <w:t>6.4 Licitantes - as empresas que adquiriram o presente Edital e que participam deste Pregão;</w:t>
                  </w:r>
                </w:p>
                <w:p w:rsidR="00B93666" w:rsidRPr="009F49D6" w:rsidRDefault="00B93666" w:rsidP="009F49D6">
                  <w:pPr>
                    <w:pStyle w:val="Default"/>
                    <w:jc w:val="both"/>
                    <w:rPr>
                      <w:color w:val="auto"/>
                    </w:rPr>
                  </w:pPr>
                  <w:r w:rsidRPr="009F49D6">
                    <w:rPr>
                      <w:color w:val="auto"/>
                    </w:rPr>
                    <w:t>6.5 Licitante vencedora - pessoa jurídica habilitada neste procedimento licitatório e detentora da proposta mais vantajosa;</w:t>
                  </w:r>
                </w:p>
                <w:p w:rsidR="00B93666" w:rsidRPr="009F49D6" w:rsidRDefault="00B93666" w:rsidP="009F49D6">
                  <w:pPr>
                    <w:pStyle w:val="Default"/>
                    <w:jc w:val="both"/>
                    <w:rPr>
                      <w:color w:val="auto"/>
                    </w:rPr>
                  </w:pPr>
                  <w:r w:rsidRPr="009F49D6">
                    <w:rPr>
                      <w:color w:val="auto"/>
                    </w:rPr>
                    <w:t>6.</w:t>
                  </w:r>
                  <w:r w:rsidR="00DA4A9B">
                    <w:rPr>
                      <w:color w:val="auto"/>
                    </w:rPr>
                    <w:t>6</w:t>
                  </w:r>
                  <w:r w:rsidRPr="009F49D6">
                    <w:rPr>
                      <w:color w:val="auto"/>
                    </w:rPr>
                    <w:t xml:space="preserve"> Órgão Não Participante - órgão ou entidade da administração pública que, não tendo participado dos procedimentos iniciais da licitação, atendidos os requisitos desta norma</w:t>
                  </w:r>
                  <w:r w:rsidR="00D56162">
                    <w:rPr>
                      <w:color w:val="auto"/>
                    </w:rPr>
                    <w:t>;</w:t>
                  </w:r>
                </w:p>
                <w:p w:rsidR="00B93666" w:rsidRPr="009F49D6" w:rsidRDefault="00B93666" w:rsidP="009F49D6">
                  <w:pPr>
                    <w:pStyle w:val="Default"/>
                    <w:jc w:val="both"/>
                    <w:rPr>
                      <w:color w:val="auto"/>
                    </w:rPr>
                  </w:pPr>
                  <w:r w:rsidRPr="009F49D6">
                    <w:rPr>
                      <w:color w:val="auto"/>
                    </w:rPr>
                    <w:t>6.</w:t>
                  </w:r>
                  <w:r w:rsidR="00A63D21">
                    <w:rPr>
                      <w:color w:val="auto"/>
                    </w:rPr>
                    <w:t>7</w:t>
                  </w:r>
                  <w:r w:rsidRPr="009F49D6">
                    <w:rPr>
                      <w:color w:val="auto"/>
                    </w:rPr>
                    <w:t xml:space="preserve"> Contratada - a Beneficiária da Ata que assinou o contrato referente ao objeto deste certame licitatório;</w:t>
                  </w:r>
                </w:p>
                <w:p w:rsidR="00B93666" w:rsidRDefault="00B93666" w:rsidP="009F49D6">
                  <w:pPr>
                    <w:pStyle w:val="Default"/>
                    <w:jc w:val="both"/>
                    <w:rPr>
                      <w:color w:val="auto"/>
                    </w:rPr>
                  </w:pPr>
                  <w:r w:rsidRPr="009F49D6">
                    <w:rPr>
                      <w:color w:val="auto"/>
                    </w:rPr>
                    <w:t>6.</w:t>
                  </w:r>
                  <w:r w:rsidR="00A63D21">
                    <w:rPr>
                      <w:color w:val="auto"/>
                    </w:rPr>
                    <w:t>8</w:t>
                  </w:r>
                  <w:r w:rsidRPr="009F49D6">
                    <w:rPr>
                      <w:color w:val="auto"/>
                    </w:rPr>
                    <w:t xml:space="preserve"> Contratante –</w:t>
                  </w:r>
                  <w:r w:rsidR="00BA32A4">
                    <w:rPr>
                      <w:color w:val="auto"/>
                    </w:rPr>
                    <w:t xml:space="preserve"> O INSTITUTO DE PESQUISA, PLANEJAMENTO URBANO E DESENVOLVIMENTO SUSTENTÁVEL DE REDENÇÃO-PA</w:t>
                  </w:r>
                  <w:r w:rsidRPr="009F49D6">
                    <w:rPr>
                      <w:color w:val="auto"/>
                    </w:rPr>
                    <w:t>.</w:t>
                  </w:r>
                </w:p>
                <w:p w:rsidR="00BA32A4" w:rsidRPr="009F49D6" w:rsidRDefault="00BA32A4" w:rsidP="009F49D6">
                  <w:pPr>
                    <w:pStyle w:val="Default"/>
                    <w:jc w:val="both"/>
                    <w:rPr>
                      <w:color w:val="auto"/>
                    </w:rPr>
                  </w:pPr>
                </w:p>
                <w:p w:rsidR="00B93666" w:rsidRDefault="00B93666" w:rsidP="009F49D6">
                  <w:pPr>
                    <w:pStyle w:val="Default"/>
                    <w:jc w:val="both"/>
                    <w:rPr>
                      <w:color w:val="auto"/>
                    </w:rPr>
                  </w:pPr>
                  <w:r w:rsidRPr="009F49D6">
                    <w:rPr>
                      <w:color w:val="auto"/>
                    </w:rPr>
                    <w:t>DO OBJETO</w:t>
                  </w:r>
                </w:p>
                <w:p w:rsidR="00BA32A4" w:rsidRPr="009F49D6" w:rsidRDefault="00BA32A4" w:rsidP="009F49D6">
                  <w:pPr>
                    <w:pStyle w:val="Default"/>
                    <w:jc w:val="both"/>
                    <w:rPr>
                      <w:color w:val="auto"/>
                    </w:rPr>
                  </w:pPr>
                </w:p>
                <w:p w:rsidR="00B93666" w:rsidRPr="009F49D6" w:rsidRDefault="00B93666" w:rsidP="009F49D6">
                  <w:pPr>
                    <w:pStyle w:val="Default"/>
                    <w:jc w:val="both"/>
                    <w:rPr>
                      <w:color w:val="auto"/>
                    </w:rPr>
                  </w:pPr>
                  <w:r w:rsidRPr="009F49D6">
                    <w:rPr>
                      <w:color w:val="auto"/>
                    </w:rPr>
                    <w:t xml:space="preserve">7. A presente licitação tem como objetivo </w:t>
                  </w:r>
                  <w:r w:rsidR="00267E77" w:rsidRPr="009F49D6">
                    <w:rPr>
                      <w:color w:val="auto"/>
                    </w:rPr>
                    <w:t xml:space="preserve">CONTRATAÇÃO DE </w:t>
                  </w:r>
                  <w:r w:rsidR="00267E77">
                    <w:rPr>
                      <w:color w:val="auto"/>
                    </w:rPr>
                    <w:t xml:space="preserve">PESSOA JURÍDICA OU PESSOA FÍSICA </w:t>
                  </w:r>
                  <w:r w:rsidR="00267E77" w:rsidRPr="009F49D6">
                    <w:rPr>
                      <w:color w:val="auto"/>
                    </w:rPr>
                    <w:t xml:space="preserve">ESPECIALIZADA </w:t>
                  </w:r>
                  <w:r w:rsidR="00267E77">
                    <w:rPr>
                      <w:color w:val="auto"/>
                    </w:rPr>
                    <w:t xml:space="preserve">PARA CONCESSÃO DE LICENÇA DE USO DO SOFTWARE, IMPLANTAÇÃO E TREINAMENTO DE EQUIPE DE REGULARIZAÇÃO FUNDIÁRIA URBNA DO IPPUR, ASSIM COMO A MANUTENÇÃO E ATUALIZAÇÃO CORRETIVA E EVOLUTIVA DO PROGRAMA DURANTE O CONTRATO </w:t>
                  </w:r>
                  <w:r w:rsidR="00267E77" w:rsidRPr="009F49D6">
                    <w:rPr>
                      <w:color w:val="auto"/>
                    </w:rPr>
                    <w:t xml:space="preserve">PARA O TRABALHO SOCIAL, CADASTRO SOCIAL, CADASTRO FÍSICO, REGULARIZAÇÃO URBANÍSTICA E AMBIENTAL DE APROXIMADAMENTE </w:t>
                  </w:r>
                  <w:r w:rsidR="00267E77">
                    <w:rPr>
                      <w:color w:val="auto"/>
                    </w:rPr>
                    <w:t>5000 (CINCO MIL)</w:t>
                  </w:r>
                  <w:r w:rsidR="00267E77" w:rsidRPr="009F49D6">
                    <w:rPr>
                      <w:color w:val="auto"/>
                    </w:rPr>
                    <w:t xml:space="preserve"> FAMÍLIAS, </w:t>
                  </w:r>
                  <w:r w:rsidR="00267E77">
                    <w:rPr>
                      <w:color w:val="auto"/>
                    </w:rPr>
                    <w:t>onde, o referido sistema seja capaz de fornecer mecanismos eletrônicos para ações de equipes de campo, na coleta e armazenamento de informações, mediante formulários, bem como, captura de imagens e posição geográfica, podendo ser acessado por dispositivo móvel, com a emissão, através do referido sistema, das peças e relatórios técnicos necessários no processo de regularização fundiária, atendendo assim, as necessidades do Instituto de Pesquisa, Planejamento Urbano e Desenvolvimento Sustentável do Município de Redenção – IPPUR</w:t>
                  </w:r>
                  <w:r w:rsidR="005C6E87">
                    <w:rPr>
                      <w:color w:val="auto"/>
                    </w:rPr>
                    <w:t xml:space="preserve"> de aco</w:t>
                  </w:r>
                  <w:r w:rsidRPr="009F49D6">
                    <w:rPr>
                      <w:color w:val="auto"/>
                    </w:rPr>
                    <w:t>rdo com as especificações, estimativas e condições estabelecidas neste Edital e seus anexos.</w:t>
                  </w:r>
                </w:p>
                <w:p w:rsidR="00B93666" w:rsidRPr="009F49D6" w:rsidRDefault="00B93666" w:rsidP="009F49D6">
                  <w:pPr>
                    <w:pStyle w:val="Default"/>
                    <w:jc w:val="both"/>
                    <w:rPr>
                      <w:color w:val="auto"/>
                    </w:rPr>
                  </w:pPr>
                </w:p>
                <w:p w:rsidR="00B93666" w:rsidRDefault="00B93666" w:rsidP="009F49D6">
                  <w:pPr>
                    <w:pStyle w:val="Default"/>
                    <w:jc w:val="both"/>
                    <w:rPr>
                      <w:color w:val="auto"/>
                    </w:rPr>
                  </w:pPr>
                  <w:r w:rsidRPr="009F49D6">
                    <w:rPr>
                      <w:color w:val="auto"/>
                    </w:rPr>
                    <w:t>DA PARTICIPAÇÃO NA LICITAÇÃO</w:t>
                  </w:r>
                </w:p>
                <w:p w:rsidR="005C6E87" w:rsidRPr="009F49D6" w:rsidRDefault="005C6E87" w:rsidP="009F49D6">
                  <w:pPr>
                    <w:pStyle w:val="Default"/>
                    <w:jc w:val="both"/>
                    <w:rPr>
                      <w:color w:val="auto"/>
                    </w:rPr>
                  </w:pPr>
                </w:p>
                <w:p w:rsidR="008214D7" w:rsidRPr="009F49D6" w:rsidRDefault="00B93666" w:rsidP="009F49D6">
                  <w:pPr>
                    <w:pStyle w:val="Default"/>
                    <w:jc w:val="both"/>
                    <w:rPr>
                      <w:color w:val="auto"/>
                    </w:rPr>
                  </w:pPr>
                  <w:r w:rsidRPr="009F49D6">
                    <w:rPr>
                      <w:color w:val="auto"/>
                    </w:rPr>
                    <w:lastRenderedPageBreak/>
                    <w:t xml:space="preserve">8 Poderão participar deste Pregão quaisquer licitantes </w:t>
                  </w:r>
                  <w:r w:rsidR="00267E77">
                    <w:rPr>
                      <w:color w:val="auto"/>
                    </w:rPr>
                    <w:t xml:space="preserve">(PESSOAS FÍSICA OU JURÍDICA) </w:t>
                  </w:r>
                  <w:r w:rsidRPr="009F49D6">
                    <w:rPr>
                      <w:color w:val="auto"/>
                    </w:rPr>
                    <w:t>que:</w:t>
                  </w:r>
                </w:p>
                <w:p w:rsidR="00B93666" w:rsidRPr="009F49D6" w:rsidRDefault="00B93666" w:rsidP="009F49D6">
                  <w:pPr>
                    <w:pStyle w:val="Default"/>
                    <w:jc w:val="both"/>
                    <w:rPr>
                      <w:color w:val="auto"/>
                    </w:rPr>
                  </w:pPr>
                  <w:r w:rsidRPr="009F49D6">
                    <w:rPr>
                      <w:color w:val="auto"/>
                    </w:rPr>
                    <w:t>8.1 Detenham atividade pertinente e compatível com o objeto</w:t>
                  </w:r>
                  <w:r w:rsidR="008214D7">
                    <w:rPr>
                      <w:color w:val="auto"/>
                    </w:rPr>
                    <w:t xml:space="preserve"> deste Pregão e que satisfaçam a</w:t>
                  </w:r>
                  <w:r w:rsidRPr="009F49D6">
                    <w:rPr>
                      <w:color w:val="auto"/>
                    </w:rPr>
                    <w:t>s condições deste Edital e seus Anexos.</w:t>
                  </w:r>
                </w:p>
                <w:p w:rsidR="00B93666" w:rsidRPr="009F49D6" w:rsidRDefault="00B93666" w:rsidP="009F49D6">
                  <w:pPr>
                    <w:pStyle w:val="Default"/>
                    <w:jc w:val="both"/>
                    <w:rPr>
                      <w:color w:val="auto"/>
                    </w:rPr>
                  </w:pPr>
                  <w:r w:rsidRPr="009F49D6">
                    <w:rPr>
                      <w:color w:val="auto"/>
                    </w:rPr>
                    <w:t xml:space="preserve">8.2 Atendam </w:t>
                  </w:r>
                  <w:r w:rsidR="008214D7">
                    <w:rPr>
                      <w:color w:val="auto"/>
                    </w:rPr>
                    <w:t>a</w:t>
                  </w:r>
                  <w:r w:rsidRPr="009F49D6">
                    <w:rPr>
                      <w:color w:val="auto"/>
                    </w:rPr>
                    <w:t>os requisitos de classificação das propostas exigidos neste Edital;</w:t>
                  </w:r>
                </w:p>
                <w:p w:rsidR="008214D7" w:rsidRDefault="00B93666" w:rsidP="009F49D6">
                  <w:pPr>
                    <w:pStyle w:val="Default"/>
                    <w:jc w:val="both"/>
                    <w:rPr>
                      <w:color w:val="auto"/>
                    </w:rPr>
                  </w:pPr>
                  <w:r w:rsidRPr="009F49D6">
                    <w:rPr>
                      <w:color w:val="auto"/>
                    </w:rPr>
                    <w:t>8.3 Comprovem possuir os documentos de habilitação requeridos no Capítulo</w:t>
                  </w:r>
                  <w:r w:rsidR="008214D7">
                    <w:rPr>
                      <w:color w:val="auto"/>
                    </w:rPr>
                    <w:t xml:space="preserve"> </w:t>
                  </w:r>
                  <w:r w:rsidRPr="009F49D6">
                    <w:rPr>
                      <w:color w:val="auto"/>
                    </w:rPr>
                    <w:t>–</w:t>
                  </w:r>
                  <w:r w:rsidR="008214D7">
                    <w:rPr>
                      <w:color w:val="auto"/>
                    </w:rPr>
                    <w:t xml:space="preserve"> DA DOCUMENTAÇÃO.</w:t>
                  </w:r>
                </w:p>
                <w:p w:rsidR="00C655D8" w:rsidRPr="009F49D6" w:rsidRDefault="00C655D8" w:rsidP="009F49D6">
                  <w:pPr>
                    <w:pStyle w:val="Default"/>
                    <w:jc w:val="both"/>
                    <w:rPr>
                      <w:color w:val="auto"/>
                    </w:rPr>
                  </w:pPr>
                </w:p>
                <w:p w:rsidR="008214D7" w:rsidRPr="009F49D6" w:rsidRDefault="00B93666" w:rsidP="009F49D6">
                  <w:pPr>
                    <w:pStyle w:val="Default"/>
                    <w:jc w:val="both"/>
                    <w:rPr>
                      <w:color w:val="auto"/>
                    </w:rPr>
                  </w:pPr>
                  <w:r w:rsidRPr="009F49D6">
                    <w:rPr>
                      <w:color w:val="auto"/>
                    </w:rPr>
                    <w:t>9 Não poderão concorrer neste Pregão:</w:t>
                  </w:r>
                </w:p>
                <w:p w:rsidR="00B93666" w:rsidRDefault="00B93666" w:rsidP="009F49D6">
                  <w:pPr>
                    <w:pStyle w:val="Default"/>
                    <w:jc w:val="both"/>
                    <w:rPr>
                      <w:color w:val="auto"/>
                    </w:rPr>
                  </w:pPr>
                  <w:r w:rsidRPr="009F49D6">
                    <w:rPr>
                      <w:color w:val="auto"/>
                    </w:rPr>
                    <w:t xml:space="preserve">9.1 Empresas que estejam suspensas de participar de licitação realizada pela Prefeitura Municipal de </w:t>
                  </w:r>
                  <w:r w:rsidR="00824085">
                    <w:rPr>
                      <w:color w:val="auto"/>
                    </w:rPr>
                    <w:t>Redenção</w:t>
                  </w:r>
                  <w:r w:rsidR="00330CE7">
                    <w:rPr>
                      <w:color w:val="auto"/>
                    </w:rPr>
                    <w:t>-PA e seus órgãos;</w:t>
                  </w:r>
                </w:p>
                <w:p w:rsidR="00B93666" w:rsidRDefault="00B93666" w:rsidP="009F49D6">
                  <w:pPr>
                    <w:pStyle w:val="Default"/>
                    <w:jc w:val="both"/>
                    <w:rPr>
                      <w:color w:val="auto"/>
                    </w:rPr>
                  </w:pPr>
                  <w:r w:rsidRPr="009F49D6">
                    <w:rPr>
                      <w:color w:val="auto"/>
                    </w:rPr>
                    <w:t>9.2 Empresas que tenham sido declaradas inidôneas para licitar ou contratar com qualquer órgão da Administração Pública (</w:t>
                  </w:r>
                  <w:r w:rsidR="00330CE7">
                    <w:rPr>
                      <w:color w:val="auto"/>
                    </w:rPr>
                    <w:t>F</w:t>
                  </w:r>
                  <w:r w:rsidRPr="009F49D6">
                    <w:rPr>
                      <w:color w:val="auto"/>
                    </w:rPr>
                    <w:t>ederal,</w:t>
                  </w:r>
                  <w:r w:rsidR="00330CE7">
                    <w:rPr>
                      <w:color w:val="auto"/>
                    </w:rPr>
                    <w:t xml:space="preserve"> Estadual ou M</w:t>
                  </w:r>
                  <w:r w:rsidRPr="009F49D6">
                    <w:rPr>
                      <w:color w:val="auto"/>
                    </w:rPr>
                    <w:t>unicipal), enquanto perdurarem os motivos da punição.</w:t>
                  </w:r>
                </w:p>
                <w:p w:rsidR="00956007" w:rsidRPr="009F49D6" w:rsidRDefault="00956007" w:rsidP="009F49D6">
                  <w:pPr>
                    <w:pStyle w:val="Default"/>
                    <w:jc w:val="both"/>
                    <w:rPr>
                      <w:color w:val="auto"/>
                    </w:rPr>
                  </w:pPr>
                  <w:r>
                    <w:rPr>
                      <w:color w:val="auto"/>
                    </w:rPr>
                    <w:t xml:space="preserve">9.3 </w:t>
                  </w:r>
                  <w:r w:rsidRPr="00243DAA">
                    <w:t>Não estejam sob falência, concurso de credores, dissolução, liquidação, cumprindo pena de suspenção ou sob declaração de idoneidade, que lhes tenham sido aplicadas por forças da Lei 8.666/93.</w:t>
                  </w:r>
                </w:p>
                <w:p w:rsidR="00B93666" w:rsidRPr="009F49D6" w:rsidRDefault="00B93666" w:rsidP="009F49D6">
                  <w:pPr>
                    <w:pStyle w:val="Default"/>
                    <w:jc w:val="both"/>
                    <w:rPr>
                      <w:color w:val="auto"/>
                    </w:rPr>
                  </w:pPr>
                  <w:r w:rsidRPr="009F49D6">
                    <w:rPr>
                      <w:color w:val="auto"/>
                    </w:rPr>
                    <w:t>10 Para obtenção deste edital e seus anexos;</w:t>
                  </w:r>
                </w:p>
                <w:p w:rsidR="00B93666" w:rsidRDefault="00B93666" w:rsidP="009F49D6">
                  <w:pPr>
                    <w:pStyle w:val="Default"/>
                    <w:jc w:val="both"/>
                    <w:rPr>
                      <w:color w:val="auto"/>
                    </w:rPr>
                  </w:pPr>
                  <w:r w:rsidRPr="009F49D6">
                    <w:rPr>
                      <w:color w:val="auto"/>
                    </w:rPr>
                    <w:t xml:space="preserve">10.1 Este edital, bem como as peças que o integram, encontra-se disponíveis aos interessados para consulta e aquisição, no </w:t>
                  </w:r>
                  <w:r w:rsidR="00BF3939">
                    <w:rPr>
                      <w:color w:val="auto"/>
                    </w:rPr>
                    <w:t xml:space="preserve">site </w:t>
                  </w:r>
                  <w:hyperlink r:id="rId11" w:history="1">
                    <w:r w:rsidR="00BF3939">
                      <w:rPr>
                        <w:rStyle w:val="Hyperlink"/>
                      </w:rPr>
                      <w:t>https://ippur.pa.gov.br/v2/</w:t>
                    </w:r>
                  </w:hyperlink>
                  <w:r w:rsidRPr="009F49D6">
                    <w:rPr>
                      <w:color w:val="auto"/>
                    </w:rPr>
                    <w:t xml:space="preserve"> e na</w:t>
                  </w:r>
                  <w:r w:rsidR="00BF3939">
                    <w:rPr>
                      <w:color w:val="auto"/>
                    </w:rPr>
                    <w:t xml:space="preserve"> sala de licitações no prédio do Instituto de Pesquisa, Planejamento Urbano e Desenvolvimento Sustentável do Município de Redenção, no endereço acima citado, </w:t>
                  </w:r>
                  <w:r w:rsidRPr="009F49D6">
                    <w:rPr>
                      <w:color w:val="auto"/>
                    </w:rPr>
                    <w:t>no horário de 08h:00min às12h:00min horas, de segunda a sexta-feira, podendo ser retirado mediante o fornecimento por parte do interessado de mídia digital tipo pen drive para recebimento do edital e demais documentos anexos.</w:t>
                  </w:r>
                </w:p>
                <w:p w:rsidR="00D2541C" w:rsidRPr="009F49D6" w:rsidRDefault="00D2541C" w:rsidP="009F49D6">
                  <w:pPr>
                    <w:pStyle w:val="Default"/>
                    <w:jc w:val="both"/>
                    <w:rPr>
                      <w:color w:val="auto"/>
                    </w:rPr>
                  </w:pPr>
                </w:p>
                <w:p w:rsidR="00B93666" w:rsidRDefault="00B93666" w:rsidP="009F49D6">
                  <w:pPr>
                    <w:pStyle w:val="Default"/>
                    <w:jc w:val="both"/>
                    <w:rPr>
                      <w:color w:val="auto"/>
                    </w:rPr>
                  </w:pPr>
                  <w:r w:rsidRPr="009F49D6">
                    <w:rPr>
                      <w:color w:val="auto"/>
                    </w:rPr>
                    <w:t>DO PROCEDIMENTO</w:t>
                  </w:r>
                </w:p>
                <w:p w:rsidR="00D2541C" w:rsidRPr="009F49D6" w:rsidRDefault="00D2541C" w:rsidP="009F49D6">
                  <w:pPr>
                    <w:pStyle w:val="Default"/>
                    <w:jc w:val="both"/>
                    <w:rPr>
                      <w:color w:val="auto"/>
                    </w:rPr>
                  </w:pPr>
                </w:p>
                <w:p w:rsidR="00B93666" w:rsidRPr="009F49D6" w:rsidRDefault="00B93666" w:rsidP="009F49D6">
                  <w:pPr>
                    <w:pStyle w:val="Default"/>
                    <w:jc w:val="both"/>
                    <w:rPr>
                      <w:color w:val="auto"/>
                    </w:rPr>
                  </w:pPr>
                  <w:r w:rsidRPr="009F49D6">
                    <w:rPr>
                      <w:color w:val="auto"/>
                    </w:rPr>
                    <w:t>11 No dia, horário e local estabelecidos no preâmbulo deste Edital, serão recebidos os credenciamentos e aberta pelo pregoeiro a sessão pública, destinada ao recebimento da Declaração de Habilitação e ao recebimento e abertura dos en</w:t>
                  </w:r>
                  <w:r w:rsidR="002430F8">
                    <w:rPr>
                      <w:color w:val="auto"/>
                    </w:rPr>
                    <w:t>velopes Proposta e Documentação;</w:t>
                  </w:r>
                </w:p>
                <w:p w:rsidR="00B93666" w:rsidRPr="009F49D6" w:rsidRDefault="00B93666" w:rsidP="009F49D6">
                  <w:pPr>
                    <w:pStyle w:val="Default"/>
                    <w:jc w:val="both"/>
                    <w:rPr>
                      <w:color w:val="auto"/>
                    </w:rPr>
                  </w:pPr>
                  <w:r w:rsidRPr="009F49D6">
                    <w:rPr>
                      <w:color w:val="auto"/>
                    </w:rPr>
                    <w:t>11.1 Não será aceita, em nenhuma hipótese, a participação de licitante:</w:t>
                  </w:r>
                </w:p>
                <w:p w:rsidR="00B93666" w:rsidRPr="009F49D6" w:rsidRDefault="00B93666" w:rsidP="009F49D6">
                  <w:pPr>
                    <w:pStyle w:val="Default"/>
                    <w:jc w:val="both"/>
                    <w:rPr>
                      <w:color w:val="auto"/>
                    </w:rPr>
                  </w:pPr>
                  <w:r w:rsidRPr="009F49D6">
                    <w:rPr>
                      <w:color w:val="auto"/>
                    </w:rPr>
                    <w:t>a) Retardatária, a não ser como ouvinte, ou;</w:t>
                  </w:r>
                </w:p>
                <w:p w:rsidR="00B93666" w:rsidRPr="009F49D6" w:rsidRDefault="00B93666" w:rsidP="009F49D6">
                  <w:pPr>
                    <w:pStyle w:val="Default"/>
                    <w:jc w:val="both"/>
                    <w:rPr>
                      <w:color w:val="auto"/>
                    </w:rPr>
                  </w:pPr>
                  <w:r w:rsidRPr="009F49D6">
                    <w:rPr>
                      <w:color w:val="auto"/>
                    </w:rPr>
                    <w:t>b) Que não apresentar a declaração de habilitação, em separado dos envelopes de habilitação e proposta.</w:t>
                  </w:r>
                </w:p>
                <w:p w:rsidR="00B93666" w:rsidRPr="009F49D6" w:rsidRDefault="00B93666" w:rsidP="009F49D6">
                  <w:pPr>
                    <w:pStyle w:val="Default"/>
                    <w:jc w:val="both"/>
                    <w:rPr>
                      <w:color w:val="auto"/>
                    </w:rPr>
                  </w:pPr>
                  <w:r w:rsidRPr="009F49D6">
                    <w:rPr>
                      <w:color w:val="auto"/>
                    </w:rPr>
                    <w:t>11.2 Será aplicada a penalidade prevista neste Edital à licitante que fizer declaração falsa.</w:t>
                  </w:r>
                </w:p>
                <w:p w:rsidR="00B93666" w:rsidRPr="009F49D6" w:rsidRDefault="00B93666" w:rsidP="009F49D6">
                  <w:pPr>
                    <w:pStyle w:val="Default"/>
                    <w:jc w:val="both"/>
                    <w:rPr>
                      <w:color w:val="auto"/>
                    </w:rPr>
                  </w:pPr>
                  <w:r w:rsidRPr="009F49D6">
                    <w:rPr>
                      <w:color w:val="auto"/>
                    </w:rPr>
                    <w:t xml:space="preserve">11.3 Fica expressamente proibido o uso de </w:t>
                  </w:r>
                  <w:r w:rsidR="000C3BED">
                    <w:rPr>
                      <w:color w:val="auto"/>
                    </w:rPr>
                    <w:t>aparelho celular no momento da s</w:t>
                  </w:r>
                  <w:r w:rsidRPr="009F49D6">
                    <w:rPr>
                      <w:color w:val="auto"/>
                    </w:rPr>
                    <w:t>essão por parte dos licitantes;</w:t>
                  </w:r>
                </w:p>
                <w:p w:rsidR="00B93666" w:rsidRPr="009F49D6" w:rsidRDefault="00B93666" w:rsidP="009F49D6">
                  <w:pPr>
                    <w:pStyle w:val="Default"/>
                    <w:jc w:val="both"/>
                    <w:rPr>
                      <w:color w:val="auto"/>
                    </w:rPr>
                  </w:pPr>
                  <w:r w:rsidRPr="009F49D6">
                    <w:rPr>
                      <w:color w:val="auto"/>
                    </w:rPr>
                    <w:t>11.4 Os licitantes e seus representantes não poderão manter comunicação com outros licitantes, representantes de em</w:t>
                  </w:r>
                  <w:r w:rsidR="000C3BED">
                    <w:rPr>
                      <w:color w:val="auto"/>
                    </w:rPr>
                    <w:t>presa e ou terceiros no ato da s</w:t>
                  </w:r>
                  <w:r w:rsidRPr="009F49D6">
                    <w:rPr>
                      <w:color w:val="auto"/>
                    </w:rPr>
                    <w:t>essão com exceção dos casos permitidos pelo pregoeiro, caso venham a insistir nesta pratica, o pregoeiro poderá tomar decisões que poderá ser de uma advertência ou até mesmo o descredenciamento.</w:t>
                  </w:r>
                </w:p>
                <w:p w:rsidR="00B93666" w:rsidRPr="009F49D6" w:rsidRDefault="00B93666" w:rsidP="009F49D6">
                  <w:pPr>
                    <w:pStyle w:val="Default"/>
                    <w:jc w:val="both"/>
                    <w:rPr>
                      <w:color w:val="auto"/>
                    </w:rPr>
                  </w:pPr>
                  <w:r w:rsidRPr="009F49D6">
                    <w:rPr>
                      <w:color w:val="auto"/>
                    </w:rPr>
                    <w:lastRenderedPageBreak/>
                    <w:t>12 No horário indicado para início do Pregão, pretendendo a licitante credenciar representante, deverá apresentar ao Pregoeiro documento comprovando possuir poderes para formulação de propostas e para prática de todos os demais atos relativos a este Pregão.</w:t>
                  </w:r>
                </w:p>
                <w:p w:rsidR="00B93666" w:rsidRPr="009F49D6" w:rsidRDefault="00B93666" w:rsidP="009F49D6">
                  <w:pPr>
                    <w:pStyle w:val="Default"/>
                    <w:jc w:val="both"/>
                    <w:rPr>
                      <w:color w:val="auto"/>
                    </w:rPr>
                  </w:pPr>
                  <w:r w:rsidRPr="009F49D6">
                    <w:rPr>
                      <w:color w:val="auto"/>
                    </w:rPr>
                    <w:t>12.1 Somente poderão participar da fase de lances verbais o representante legal da licitante, presente ao evento, devidamente credenciado.</w:t>
                  </w:r>
                </w:p>
                <w:p w:rsidR="00B93666" w:rsidRPr="009F49D6" w:rsidRDefault="00B93666" w:rsidP="009F49D6">
                  <w:pPr>
                    <w:pStyle w:val="Default"/>
                    <w:jc w:val="both"/>
                    <w:rPr>
                      <w:color w:val="auto"/>
                    </w:rPr>
                  </w:pPr>
                  <w:r w:rsidRPr="009F49D6">
                    <w:rPr>
                      <w:color w:val="auto"/>
                    </w:rPr>
                    <w:t xml:space="preserve">13 No mesmo ato, o Pregoeiro </w:t>
                  </w:r>
                  <w:r w:rsidR="00BC27FB">
                    <w:rPr>
                      <w:color w:val="auto"/>
                    </w:rPr>
                    <w:t>r</w:t>
                  </w:r>
                  <w:r w:rsidRPr="009F49D6">
                    <w:rPr>
                      <w:color w:val="auto"/>
                    </w:rPr>
                    <w:t>eceberá a Declaração de Habilitação e os envelopes Proposta e Documentação, em separado, procedendo, em seguida, à abertura dos envelopes Proposta e aos seguintes procedimentos:</w:t>
                  </w:r>
                </w:p>
                <w:p w:rsidR="00B93666" w:rsidRPr="009F49D6" w:rsidRDefault="00B93666" w:rsidP="009F49D6">
                  <w:pPr>
                    <w:pStyle w:val="Default"/>
                    <w:jc w:val="both"/>
                    <w:rPr>
                      <w:color w:val="auto"/>
                    </w:rPr>
                  </w:pPr>
                  <w:r w:rsidRPr="009F49D6">
                    <w:rPr>
                      <w:color w:val="auto"/>
                    </w:rPr>
                    <w:t>13.1 Exame de conformidade da proposta, consistindo em conferência, análise e classificação das propostas em confronto com o objeto e exigências deste Edital;</w:t>
                  </w:r>
                </w:p>
                <w:p w:rsidR="00B93666" w:rsidRPr="009F49D6" w:rsidRDefault="00B93666" w:rsidP="009F49D6">
                  <w:pPr>
                    <w:pStyle w:val="Default"/>
                    <w:jc w:val="both"/>
                    <w:rPr>
                      <w:color w:val="auto"/>
                    </w:rPr>
                  </w:pPr>
                  <w:r w:rsidRPr="009F49D6">
                    <w:rPr>
                      <w:color w:val="auto"/>
                    </w:rPr>
                    <w:t>13.2 Classificação da proposta escrita de menor preço e daquelas apresentadas com valores sucessivos e superiores em até 10% em relação ao menor preço; ou</w:t>
                  </w:r>
                </w:p>
                <w:p w:rsidR="00B93666" w:rsidRPr="009F49D6" w:rsidRDefault="00B93666" w:rsidP="009F49D6">
                  <w:pPr>
                    <w:pStyle w:val="Default"/>
                    <w:jc w:val="both"/>
                    <w:rPr>
                      <w:color w:val="auto"/>
                    </w:rPr>
                  </w:pPr>
                  <w:r w:rsidRPr="009F49D6">
                    <w:rPr>
                      <w:color w:val="auto"/>
                    </w:rPr>
                    <w:t>13.3 Seleção das melhores propostas, até o máximo de três, quaisquer que sejam os preços ofertados, quando não verificadas, no mínimo, três propostas escritas de preços nas condições definidas no subitem anterior;</w:t>
                  </w:r>
                </w:p>
                <w:p w:rsidR="00B93666" w:rsidRPr="009F49D6" w:rsidRDefault="00B93666" w:rsidP="009F49D6">
                  <w:pPr>
                    <w:pStyle w:val="Default"/>
                    <w:jc w:val="both"/>
                    <w:rPr>
                      <w:color w:val="auto"/>
                    </w:rPr>
                  </w:pPr>
                  <w:r w:rsidRPr="009F49D6">
                    <w:rPr>
                      <w:color w:val="auto"/>
                    </w:rPr>
                    <w:t>13.4 Havendo empate no terceiro valor, serão selecionadas todas as licitantes que tenham ofertado o mesmo preço;</w:t>
                  </w:r>
                </w:p>
                <w:p w:rsidR="00B93666" w:rsidRPr="009F49D6" w:rsidRDefault="00B93666" w:rsidP="009F49D6">
                  <w:pPr>
                    <w:pStyle w:val="Default"/>
                    <w:jc w:val="both"/>
                    <w:rPr>
                      <w:color w:val="auto"/>
                    </w:rPr>
                  </w:pPr>
                  <w:r w:rsidRPr="009F49D6">
                    <w:rPr>
                      <w:color w:val="auto"/>
                    </w:rPr>
                    <w:t>13.5 Colocação das propostas em ordem crescente de preço cotado para que os representantes legais das licitantes participem da etapa competitiva, por meio de lances verbais;</w:t>
                  </w:r>
                </w:p>
                <w:p w:rsidR="00B93666" w:rsidRPr="009F49D6" w:rsidRDefault="00B93666" w:rsidP="009F49D6">
                  <w:pPr>
                    <w:pStyle w:val="Default"/>
                    <w:jc w:val="both"/>
                    <w:rPr>
                      <w:color w:val="auto"/>
                    </w:rPr>
                  </w:pPr>
                  <w:r w:rsidRPr="009F49D6">
                    <w:rPr>
                      <w:color w:val="auto"/>
                    </w:rPr>
                    <w:t>13.6 Início da etapa de apresentação de lances verbais, que deverão ser formulados de modo sucessivo, em valores distintos e decrescentes.</w:t>
                  </w:r>
                </w:p>
                <w:p w:rsidR="00B93666" w:rsidRPr="009F49D6" w:rsidRDefault="00B93666" w:rsidP="009F49D6">
                  <w:pPr>
                    <w:pStyle w:val="Default"/>
                    <w:jc w:val="both"/>
                    <w:rPr>
                      <w:color w:val="auto"/>
                    </w:rPr>
                  </w:pPr>
                  <w:r w:rsidRPr="009F49D6">
                    <w:rPr>
                      <w:color w:val="auto"/>
                    </w:rPr>
                    <w:t>13.7 Observação: Uma vez iniciada a abertura do envelope Proposta, não serão permitidas quaisquer retificações, ressalvado o disposto na Condição 34.</w:t>
                  </w:r>
                </w:p>
                <w:p w:rsidR="00B93666" w:rsidRPr="009F49D6" w:rsidRDefault="00B93666" w:rsidP="009F49D6">
                  <w:pPr>
                    <w:pStyle w:val="Default"/>
                    <w:jc w:val="both"/>
                    <w:rPr>
                      <w:color w:val="auto"/>
                    </w:rPr>
                  </w:pPr>
                  <w:r w:rsidRPr="009F49D6">
                    <w:rPr>
                      <w:color w:val="auto"/>
                    </w:rPr>
                    <w:t xml:space="preserve">14 Classificadas as propostas, e uma vez iniciada a etapa competitiva, o (a) Pregoeiro (a) convidará individualmente os representantes legais das licitantes classificadas, de forma </w:t>
                  </w:r>
                  <w:proofErr w:type="spellStart"/>
                  <w:r w:rsidRPr="009F49D6">
                    <w:rPr>
                      <w:color w:val="auto"/>
                    </w:rPr>
                    <w:t>seqüencial</w:t>
                  </w:r>
                  <w:proofErr w:type="spellEnd"/>
                  <w:r w:rsidRPr="009F49D6">
                    <w:rPr>
                      <w:color w:val="auto"/>
                    </w:rPr>
                    <w:t>, a apresentar lances verbais, a começar pela licitante detentora da proposta de maior preço, e as demais, pela ordem decrescente de preços ofertados.</w:t>
                  </w:r>
                </w:p>
                <w:p w:rsidR="00B93666" w:rsidRPr="009F49D6" w:rsidRDefault="00B93666" w:rsidP="009F49D6">
                  <w:pPr>
                    <w:pStyle w:val="Default"/>
                    <w:jc w:val="both"/>
                    <w:rPr>
                      <w:color w:val="auto"/>
                    </w:rPr>
                  </w:pPr>
                  <w:r w:rsidRPr="009F49D6">
                    <w:rPr>
                      <w:color w:val="auto"/>
                    </w:rPr>
                    <w:t>14.1 A desclassificação da proposta da licitante impede sua participação na fase de lances verbais;</w:t>
                  </w:r>
                </w:p>
                <w:p w:rsidR="00B93666" w:rsidRPr="009F49D6" w:rsidRDefault="00B93666" w:rsidP="009F49D6">
                  <w:pPr>
                    <w:pStyle w:val="Default"/>
                    <w:jc w:val="both"/>
                    <w:rPr>
                      <w:color w:val="auto"/>
                    </w:rPr>
                  </w:pPr>
                  <w:r w:rsidRPr="009F49D6">
                    <w:rPr>
                      <w:color w:val="auto"/>
                    </w:rPr>
                    <w:t>14.2 Após a fase de classificação, não caberá desistência das propostas, salvo por motivo justo decorrente de fato superveniente e aceito pelo Pregoeiro.</w:t>
                  </w:r>
                </w:p>
                <w:p w:rsidR="00B93666" w:rsidRPr="009F49D6" w:rsidRDefault="00B93666" w:rsidP="009F49D6">
                  <w:pPr>
                    <w:pStyle w:val="Default"/>
                    <w:jc w:val="both"/>
                    <w:rPr>
                      <w:color w:val="auto"/>
                    </w:rPr>
                  </w:pPr>
                  <w:r w:rsidRPr="009F49D6">
                    <w:rPr>
                      <w:color w:val="auto"/>
                    </w:rPr>
                    <w:t>15 A licitante que se abstiver de apresentar lance verbal, quando convocada pelo Pregoeiro, ficará excluída dessa etapa e terá mantido o seu último preço apresentado para efeito de ordenação das propostas.</w:t>
                  </w:r>
                </w:p>
                <w:p w:rsidR="00B93666" w:rsidRPr="009F49D6" w:rsidRDefault="00B93666" w:rsidP="009F49D6">
                  <w:pPr>
                    <w:pStyle w:val="Default"/>
                    <w:jc w:val="both"/>
                    <w:rPr>
                      <w:color w:val="auto"/>
                    </w:rPr>
                  </w:pPr>
                  <w:r w:rsidRPr="009F49D6">
                    <w:rPr>
                      <w:color w:val="auto"/>
                    </w:rPr>
                    <w:t>16 A licitante que deixar de apresentar quaisquer dos documentos exigidos no envelope Documentação, ou os apresentar em desacordo com o estabelecido neste Edital ou com irregularidades, será inabilitada mediante critérios do Pregoeiro, sem prejuízo de ser-lhe aplicada, no que couber, as penalidades previstas neste Edital e demais cominações legais.</w:t>
                  </w:r>
                </w:p>
                <w:p w:rsidR="00B93666" w:rsidRPr="009F49D6" w:rsidRDefault="00B93666" w:rsidP="009F49D6">
                  <w:pPr>
                    <w:pStyle w:val="Default"/>
                    <w:jc w:val="both"/>
                    <w:rPr>
                      <w:color w:val="auto"/>
                    </w:rPr>
                  </w:pPr>
                  <w:r w:rsidRPr="009F49D6">
                    <w:rPr>
                      <w:color w:val="auto"/>
                    </w:rPr>
                    <w:t>16.1 Não será admitida complementação de documentos posteriormente à sessão.</w:t>
                  </w:r>
                </w:p>
                <w:p w:rsidR="00B93666" w:rsidRPr="003D63BF" w:rsidRDefault="00B93666" w:rsidP="009F49D6">
                  <w:pPr>
                    <w:pStyle w:val="Default"/>
                    <w:jc w:val="both"/>
                    <w:rPr>
                      <w:color w:val="auto"/>
                    </w:rPr>
                  </w:pPr>
                  <w:r w:rsidRPr="003D63BF">
                    <w:rPr>
                      <w:color w:val="auto"/>
                    </w:rPr>
                    <w:t xml:space="preserve">17 Caberá </w:t>
                  </w:r>
                  <w:r w:rsidR="00C655D8" w:rsidRPr="003D63BF">
                    <w:rPr>
                      <w:color w:val="auto"/>
                    </w:rPr>
                    <w:t>a</w:t>
                  </w:r>
                  <w:r w:rsidRPr="003D63BF">
                    <w:rPr>
                      <w:color w:val="auto"/>
                    </w:rPr>
                    <w:t>o (a)</w:t>
                  </w:r>
                  <w:r w:rsidR="008F0253" w:rsidRPr="003D63BF">
                    <w:rPr>
                      <w:color w:val="auto"/>
                    </w:rPr>
                    <w:t xml:space="preserve"> </w:t>
                  </w:r>
                  <w:r w:rsidRPr="003D63BF">
                    <w:rPr>
                      <w:color w:val="auto"/>
                    </w:rPr>
                    <w:t>Pregoeiro(a) ainda, como parte das atribuições que lhe competem, durante a realização deste Pregão:</w:t>
                  </w:r>
                </w:p>
                <w:p w:rsidR="00B93666" w:rsidRPr="003D63BF" w:rsidRDefault="00B93666" w:rsidP="009F49D6">
                  <w:pPr>
                    <w:pStyle w:val="Default"/>
                    <w:jc w:val="both"/>
                    <w:rPr>
                      <w:color w:val="auto"/>
                    </w:rPr>
                  </w:pPr>
                  <w:r w:rsidRPr="003D63BF">
                    <w:rPr>
                      <w:color w:val="auto"/>
                    </w:rPr>
                    <w:t>17.1 Conduzir os trabalhos da equipe de apoio;</w:t>
                  </w:r>
                </w:p>
                <w:p w:rsidR="00B93666" w:rsidRPr="003D63BF" w:rsidRDefault="00B93666" w:rsidP="009F49D6">
                  <w:pPr>
                    <w:pStyle w:val="Default"/>
                    <w:jc w:val="both"/>
                    <w:rPr>
                      <w:color w:val="auto"/>
                    </w:rPr>
                  </w:pPr>
                  <w:r w:rsidRPr="003D63BF">
                    <w:rPr>
                      <w:color w:val="auto"/>
                    </w:rPr>
                    <w:lastRenderedPageBreak/>
                    <w:t>17.2 Examinar a aceitabilidade da proposta ou do lance de menor preço</w:t>
                  </w:r>
                  <w:r w:rsidR="008F0253" w:rsidRPr="003D63BF">
                    <w:rPr>
                      <w:color w:val="auto"/>
                    </w:rPr>
                    <w:t xml:space="preserve">; quanto </w:t>
                  </w:r>
                  <w:r w:rsidRPr="003D63BF">
                    <w:rPr>
                      <w:color w:val="auto"/>
                    </w:rPr>
                    <w:t>ao objeto e valor, decidindo, motivadamente, a respeito da escolha que vier a ser adotada;</w:t>
                  </w:r>
                </w:p>
                <w:p w:rsidR="00B93666" w:rsidRPr="00AC702F" w:rsidRDefault="00B93666" w:rsidP="009F49D6">
                  <w:pPr>
                    <w:pStyle w:val="Default"/>
                    <w:jc w:val="both"/>
                    <w:rPr>
                      <w:color w:val="auto"/>
                    </w:rPr>
                  </w:pPr>
                  <w:r w:rsidRPr="00AC702F">
                    <w:rPr>
                      <w:color w:val="auto"/>
                    </w:rPr>
                    <w:t>17.3 Adjudicar o objeto deste Pregão à licitante vencedora, detentora da proposta considerada como a mais vantajosa para contratante, depois de constatado o atendimento das exigências deste Edital;</w:t>
                  </w:r>
                </w:p>
                <w:p w:rsidR="00B93666" w:rsidRPr="00AC702F" w:rsidRDefault="00B93666" w:rsidP="009F49D6">
                  <w:pPr>
                    <w:pStyle w:val="Default"/>
                    <w:jc w:val="both"/>
                    <w:rPr>
                      <w:color w:val="auto"/>
                    </w:rPr>
                  </w:pPr>
                  <w:r w:rsidRPr="00AC702F">
                    <w:rPr>
                      <w:color w:val="auto"/>
                    </w:rPr>
                    <w:t>17.4 Receber, examinar e instruir os recursos contra suas decisões, relativamente a este Pregão;</w:t>
                  </w:r>
                </w:p>
                <w:p w:rsidR="00B93666" w:rsidRPr="00AC702F" w:rsidRDefault="00B93666" w:rsidP="009F49D6">
                  <w:pPr>
                    <w:pStyle w:val="Default"/>
                    <w:jc w:val="both"/>
                    <w:rPr>
                      <w:color w:val="auto"/>
                    </w:rPr>
                  </w:pPr>
                  <w:r w:rsidRPr="00AC702F">
                    <w:rPr>
                      <w:color w:val="auto"/>
                    </w:rPr>
                    <w:t>17.5 Encaminhar a autoridade superior o processo relativo a este Pregão, devidamente instruído, depois de ocorrida a adjudicação, com vistas à homologação deste procedimento licitatório e a convocação da licitante vencedora para assinatura da Ata de Registro de Preços.</w:t>
                  </w:r>
                </w:p>
                <w:p w:rsidR="00B93666" w:rsidRPr="00AC702F" w:rsidRDefault="00B93666" w:rsidP="009F49D6">
                  <w:pPr>
                    <w:pStyle w:val="Default"/>
                    <w:jc w:val="both"/>
                    <w:rPr>
                      <w:color w:val="auto"/>
                    </w:rPr>
                  </w:pPr>
                  <w:r w:rsidRPr="00AC702F">
                    <w:rPr>
                      <w:color w:val="auto"/>
                    </w:rPr>
                    <w:t>18 À Autoridade superior da contratante caberá:</w:t>
                  </w:r>
                </w:p>
                <w:p w:rsidR="00B93666" w:rsidRPr="00AC702F" w:rsidRDefault="00B93666" w:rsidP="009F49D6">
                  <w:pPr>
                    <w:pStyle w:val="Default"/>
                    <w:jc w:val="both"/>
                    <w:rPr>
                      <w:color w:val="auto"/>
                    </w:rPr>
                  </w:pPr>
                  <w:r w:rsidRPr="00AC702F">
                    <w:rPr>
                      <w:color w:val="auto"/>
                    </w:rPr>
                    <w:t>18.1 Adjudicar o objeto deste Pregão à licitante vencedora se houver interposição de recurso;</w:t>
                  </w:r>
                </w:p>
                <w:p w:rsidR="00B93666" w:rsidRPr="00AC702F" w:rsidRDefault="00B93666" w:rsidP="009F49D6">
                  <w:pPr>
                    <w:pStyle w:val="Default"/>
                    <w:jc w:val="both"/>
                    <w:rPr>
                      <w:color w:val="auto"/>
                    </w:rPr>
                  </w:pPr>
                  <w:r w:rsidRPr="00AC702F">
                    <w:rPr>
                      <w:color w:val="auto"/>
                    </w:rPr>
                    <w:t>18.2 Homologar o resultado deste Pregão, depois de decididos os recursos porventura interpostos contra atos do Pregoeiro;</w:t>
                  </w:r>
                </w:p>
                <w:p w:rsidR="00B93666" w:rsidRPr="009F49D6" w:rsidRDefault="00B93666" w:rsidP="009F49D6">
                  <w:pPr>
                    <w:pStyle w:val="Default"/>
                    <w:jc w:val="both"/>
                    <w:rPr>
                      <w:color w:val="auto"/>
                    </w:rPr>
                  </w:pPr>
                  <w:r w:rsidRPr="00AC702F">
                    <w:rPr>
                      <w:color w:val="auto"/>
                    </w:rPr>
                    <w:t xml:space="preserve">19 Se não houver tempo suficiente para a abertura dos envelopes Proposta e Documentação em um único momento ou, ainda, se os trabalhos não puderem ser concluídos e/ou surgirem dúvidas que não possam ser dirimidas de imediato, os motivos serão consignados em ata </w:t>
                  </w:r>
                  <w:r w:rsidRPr="009F49D6">
                    <w:rPr>
                      <w:color w:val="auto"/>
                    </w:rPr>
                    <w:t>e a continuação dar-se-á em sessão a ser convocada posteriormente.</w:t>
                  </w:r>
                </w:p>
                <w:p w:rsidR="00B93666" w:rsidRPr="009F49D6" w:rsidRDefault="00B93666" w:rsidP="009F49D6">
                  <w:pPr>
                    <w:pStyle w:val="Default"/>
                    <w:jc w:val="both"/>
                    <w:rPr>
                      <w:color w:val="auto"/>
                    </w:rPr>
                  </w:pPr>
                  <w:r w:rsidRPr="009F49D6">
                    <w:rPr>
                      <w:color w:val="auto"/>
                    </w:rPr>
                    <w:t>19.1 A interrupção dos trabalhos de que trata esta condição somente dar-se-á, em qualquer hipótese, após a etapa competitiva de lances verbais;</w:t>
                  </w:r>
                </w:p>
                <w:p w:rsidR="00B93666" w:rsidRPr="009F49D6" w:rsidRDefault="00B93666" w:rsidP="009F49D6">
                  <w:pPr>
                    <w:pStyle w:val="Default"/>
                    <w:jc w:val="both"/>
                    <w:rPr>
                      <w:color w:val="auto"/>
                    </w:rPr>
                  </w:pPr>
                  <w:r w:rsidRPr="009F49D6">
                    <w:rPr>
                      <w:color w:val="auto"/>
                    </w:rPr>
                    <w:t>19.2 Os envelopes não abertos serão rubricados no fecho pelo Pregoeiro e pelos representantes legais das licitantes presentes, e ficarão sob a guarda do (a) Pregoeiro (a)até nova reunião, oportunamente marcada para prosseguimento dos trabalhos.</w:t>
                  </w:r>
                </w:p>
                <w:p w:rsidR="00B93666" w:rsidRPr="009F49D6" w:rsidRDefault="00B93666" w:rsidP="009F49D6">
                  <w:pPr>
                    <w:pStyle w:val="Default"/>
                    <w:jc w:val="both"/>
                    <w:rPr>
                      <w:color w:val="auto"/>
                    </w:rPr>
                  </w:pPr>
                  <w:r w:rsidRPr="009F49D6">
                    <w:rPr>
                      <w:color w:val="auto"/>
                    </w:rPr>
                    <w:t>20 Qualquer reclamação deverá ser feita durante a reunião pelos representantes legais das licitantes presentes, mediante registro na ata respectiva.</w:t>
                  </w:r>
                </w:p>
                <w:p w:rsidR="00B93666" w:rsidRPr="009F49D6" w:rsidRDefault="00B93666" w:rsidP="009F49D6">
                  <w:pPr>
                    <w:pStyle w:val="Default"/>
                    <w:jc w:val="both"/>
                    <w:rPr>
                      <w:color w:val="auto"/>
                    </w:rPr>
                  </w:pPr>
                  <w:r w:rsidRPr="009F49D6">
                    <w:rPr>
                      <w:color w:val="auto"/>
                    </w:rPr>
                    <w:t>21 Todas as propostas e os documentos de habilitação serão rubricados, obrigatoriamente, pelo (a)</w:t>
                  </w:r>
                  <w:r w:rsidR="003E44C0">
                    <w:rPr>
                      <w:color w:val="auto"/>
                    </w:rPr>
                    <w:t xml:space="preserve"> </w:t>
                  </w:r>
                  <w:r w:rsidRPr="009F49D6">
                    <w:rPr>
                      <w:color w:val="auto"/>
                    </w:rPr>
                    <w:t>Pregoeiro, (a) pela equipe de apoio e pelos representantes legais das licitantes presentes à sessão deste Pregão.</w:t>
                  </w:r>
                </w:p>
                <w:p w:rsidR="00B93666" w:rsidRPr="009F49D6" w:rsidRDefault="00B93666" w:rsidP="009F49D6">
                  <w:pPr>
                    <w:pStyle w:val="Default"/>
                    <w:jc w:val="both"/>
                    <w:rPr>
                      <w:color w:val="auto"/>
                    </w:rPr>
                  </w:pPr>
                  <w:r w:rsidRPr="009F49D6">
                    <w:rPr>
                      <w:color w:val="auto"/>
                    </w:rPr>
                    <w:t>22 Ultrapassada a fase de análise das propostas e abertos os envelopes Documentação não caberá desclassificar as licitantes por motivo relacionado com a proposta, salvo em razão de fatos supervenientes ou só conhecidos após o julgamento;</w:t>
                  </w:r>
                </w:p>
                <w:p w:rsidR="00B93666" w:rsidRPr="009F49D6" w:rsidRDefault="00B93666" w:rsidP="009F49D6">
                  <w:pPr>
                    <w:pStyle w:val="Default"/>
                    <w:jc w:val="both"/>
                    <w:rPr>
                      <w:color w:val="auto"/>
                    </w:rPr>
                  </w:pPr>
                  <w:r w:rsidRPr="009F49D6">
                    <w:rPr>
                      <w:color w:val="auto"/>
                    </w:rPr>
                    <w:t>23 É facultado ao (a) Pregoeiro (a) ou à autoridade superior, em qualquer fase deste Pregão, a promoção de diligência destinada a esclarecer ou completar a instrução do processo, vedada a inclusão posterior de informação ou de documentos que</w:t>
                  </w:r>
                  <w:r w:rsidR="00A850B5">
                    <w:rPr>
                      <w:color w:val="auto"/>
                    </w:rPr>
                    <w:t xml:space="preserve"> </w:t>
                  </w:r>
                  <w:r w:rsidRPr="009F49D6">
                    <w:rPr>
                      <w:color w:val="auto"/>
                    </w:rPr>
                    <w:t>deveriam constar originariamente da proposta/documentação.</w:t>
                  </w:r>
                </w:p>
                <w:p w:rsidR="00B93666" w:rsidRPr="009F49D6" w:rsidRDefault="00B93666" w:rsidP="009F49D6">
                  <w:pPr>
                    <w:pStyle w:val="Default"/>
                    <w:jc w:val="both"/>
                    <w:rPr>
                      <w:color w:val="auto"/>
                    </w:rPr>
                  </w:pPr>
                  <w:r w:rsidRPr="009F49D6">
                    <w:rPr>
                      <w:color w:val="auto"/>
                    </w:rPr>
                    <w:t>23.1 Nesse caso, a adjudicação somente ocorrerá após a conclusão da diligência promovida.</w:t>
                  </w:r>
                </w:p>
                <w:p w:rsidR="00B93666" w:rsidRPr="009F49D6" w:rsidRDefault="00B93666" w:rsidP="009F49D6">
                  <w:pPr>
                    <w:pStyle w:val="Default"/>
                    <w:jc w:val="both"/>
                    <w:rPr>
                      <w:color w:val="auto"/>
                    </w:rPr>
                  </w:pPr>
                  <w:r w:rsidRPr="009F49D6">
                    <w:rPr>
                      <w:color w:val="auto"/>
                    </w:rPr>
                    <w:t>24 A adjudicação deste Pregão e a homologação do seu objeto somente serão efetivadas:</w:t>
                  </w:r>
                </w:p>
                <w:p w:rsidR="00B93666" w:rsidRPr="009F49D6" w:rsidRDefault="00B93666" w:rsidP="009F49D6">
                  <w:pPr>
                    <w:pStyle w:val="Default"/>
                    <w:jc w:val="both"/>
                    <w:rPr>
                      <w:color w:val="auto"/>
                    </w:rPr>
                  </w:pPr>
                  <w:r w:rsidRPr="009F49D6">
                    <w:rPr>
                      <w:color w:val="auto"/>
                    </w:rPr>
                    <w:t>24.1 Se não houver manifestação da licitante de sua intenção de interpor recurso, devidamente registrada em ata durante o transcurso da sessão do Pregão;</w:t>
                  </w:r>
                </w:p>
                <w:p w:rsidR="00B93666" w:rsidRPr="009F49D6" w:rsidRDefault="00B93666" w:rsidP="009F49D6">
                  <w:pPr>
                    <w:pStyle w:val="Default"/>
                    <w:jc w:val="both"/>
                    <w:rPr>
                      <w:color w:val="auto"/>
                    </w:rPr>
                  </w:pPr>
                  <w:r w:rsidRPr="009F49D6">
                    <w:rPr>
                      <w:color w:val="auto"/>
                    </w:rPr>
                    <w:t>a) Nesse caso, a adjudicação caberá ao</w:t>
                  </w:r>
                  <w:r w:rsidR="00943961">
                    <w:rPr>
                      <w:color w:val="auto"/>
                    </w:rPr>
                    <w:t xml:space="preserve"> </w:t>
                  </w:r>
                  <w:r w:rsidRPr="009F49D6">
                    <w:rPr>
                      <w:color w:val="auto"/>
                    </w:rPr>
                    <w:t>Pregoeiro;</w:t>
                  </w:r>
                </w:p>
                <w:p w:rsidR="00B93666" w:rsidRPr="009F49D6" w:rsidRDefault="00B93666" w:rsidP="009F49D6">
                  <w:pPr>
                    <w:pStyle w:val="Default"/>
                    <w:jc w:val="both"/>
                    <w:rPr>
                      <w:color w:val="auto"/>
                    </w:rPr>
                  </w:pPr>
                  <w:r w:rsidRPr="009F49D6">
                    <w:rPr>
                      <w:color w:val="auto"/>
                    </w:rPr>
                    <w:t>24.2 Se houver interposição de recurso contra atos do (a) Pregoeiro (a), após o deferimento ou indeferimento do recurso interposto e dado conhecimento do seu resultado;</w:t>
                  </w:r>
                </w:p>
                <w:p w:rsidR="00B93666" w:rsidRPr="009F49D6" w:rsidRDefault="00B93666" w:rsidP="009F49D6">
                  <w:pPr>
                    <w:pStyle w:val="Default"/>
                    <w:jc w:val="both"/>
                    <w:rPr>
                      <w:color w:val="auto"/>
                    </w:rPr>
                  </w:pPr>
                  <w:r w:rsidRPr="009F49D6">
                    <w:rPr>
                      <w:color w:val="auto"/>
                    </w:rPr>
                    <w:t>a) Nesse caso, a adjudicação e a homologação caberão à autoridade superior.</w:t>
                  </w:r>
                </w:p>
                <w:p w:rsidR="00B93666" w:rsidRPr="009F49D6" w:rsidRDefault="00B93666" w:rsidP="009F49D6">
                  <w:pPr>
                    <w:pStyle w:val="Default"/>
                    <w:jc w:val="both"/>
                    <w:rPr>
                      <w:color w:val="auto"/>
                    </w:rPr>
                  </w:pPr>
                  <w:r w:rsidRPr="009F49D6">
                    <w:rPr>
                      <w:color w:val="auto"/>
                    </w:rPr>
                    <w:lastRenderedPageBreak/>
                    <w:t>25 A abertura dos envelopes Proposta e Documentação serão realizadas sempre em sessão pública, devendo o Pregoeiro elaborar a ata circunstanciada da reunião, que deverá obrigatoriamente ser assinada pelo Pregoeiro, pelos membros da equipe de apoio que formularem parecer técnico sobre o julgamento deste Pregão, seja com relação às propostas ou à documentação, e pelos representantes das licitantes presentes.</w:t>
                  </w:r>
                </w:p>
                <w:p w:rsidR="00B93666" w:rsidRDefault="00B93666" w:rsidP="009F49D6">
                  <w:pPr>
                    <w:pStyle w:val="Default"/>
                    <w:jc w:val="both"/>
                    <w:rPr>
                      <w:color w:val="auto"/>
                    </w:rPr>
                  </w:pPr>
                  <w:r w:rsidRPr="009F49D6">
                    <w:rPr>
                      <w:color w:val="auto"/>
                    </w:rPr>
                    <w:t>26 Da ata relativa a este Pregão constarão os registros dos representantes credenciados das licitantes, da análise das propostas e dos documentos de habilitação, dos preços das propostas escritas e dos lances verbais apresentados, da manifestação da licitante de interpor recurso, sem prejuízo de outros registros necessários.</w:t>
                  </w:r>
                </w:p>
                <w:p w:rsidR="0057038C" w:rsidRPr="009F49D6" w:rsidRDefault="0057038C" w:rsidP="009F49D6">
                  <w:pPr>
                    <w:pStyle w:val="Default"/>
                    <w:jc w:val="both"/>
                    <w:rPr>
                      <w:color w:val="auto"/>
                    </w:rPr>
                  </w:pPr>
                </w:p>
                <w:p w:rsidR="00B93666" w:rsidRDefault="00B93666" w:rsidP="009F49D6">
                  <w:pPr>
                    <w:pStyle w:val="Default"/>
                    <w:jc w:val="both"/>
                    <w:rPr>
                      <w:color w:val="auto"/>
                    </w:rPr>
                  </w:pPr>
                  <w:r w:rsidRPr="009F49D6">
                    <w:rPr>
                      <w:color w:val="auto"/>
                    </w:rPr>
                    <w:t>DO CREDENCIAMENTO</w:t>
                  </w:r>
                </w:p>
                <w:p w:rsidR="0057038C" w:rsidRPr="009F49D6" w:rsidRDefault="0057038C" w:rsidP="009F49D6">
                  <w:pPr>
                    <w:pStyle w:val="Default"/>
                    <w:jc w:val="both"/>
                    <w:rPr>
                      <w:color w:val="auto"/>
                    </w:rPr>
                  </w:pPr>
                </w:p>
                <w:p w:rsidR="00B93666" w:rsidRPr="009F49D6" w:rsidRDefault="00B93666" w:rsidP="009F49D6">
                  <w:pPr>
                    <w:pStyle w:val="Default"/>
                    <w:jc w:val="both"/>
                    <w:rPr>
                      <w:color w:val="auto"/>
                    </w:rPr>
                  </w:pPr>
                  <w:r w:rsidRPr="009F49D6">
                    <w:rPr>
                      <w:color w:val="auto"/>
                    </w:rPr>
                    <w:t>2</w:t>
                  </w:r>
                  <w:r w:rsidR="0057038C">
                    <w:rPr>
                      <w:color w:val="auto"/>
                    </w:rPr>
                    <w:t>7</w:t>
                  </w:r>
                  <w:r w:rsidRPr="009F49D6">
                    <w:rPr>
                      <w:color w:val="auto"/>
                    </w:rPr>
                    <w:t xml:space="preserve"> O representante legal da licitante deverá, no horário indicado no preâmbulo deste Edital, apresentar-se ao Pregoeiro para efetuar seu credenciamento como participante deste Pregão, fornecendo os “documentos credenciais”.</w:t>
                  </w:r>
                </w:p>
                <w:p w:rsidR="00B93666" w:rsidRPr="009F49D6" w:rsidRDefault="00B93666" w:rsidP="009F49D6">
                  <w:pPr>
                    <w:pStyle w:val="Default"/>
                    <w:jc w:val="both"/>
                    <w:rPr>
                      <w:color w:val="auto"/>
                    </w:rPr>
                  </w:pPr>
                  <w:r w:rsidRPr="009F49D6">
                    <w:rPr>
                      <w:color w:val="auto"/>
                    </w:rPr>
                    <w:t>2</w:t>
                  </w:r>
                  <w:r w:rsidR="0057038C">
                    <w:rPr>
                      <w:color w:val="auto"/>
                    </w:rPr>
                    <w:t>7</w:t>
                  </w:r>
                  <w:r w:rsidRPr="009F49D6">
                    <w:rPr>
                      <w:color w:val="auto"/>
                    </w:rPr>
                    <w:t>.1 Entende-se por “documentos credenciais”:</w:t>
                  </w:r>
                </w:p>
                <w:p w:rsidR="00B93666" w:rsidRPr="009F49D6" w:rsidRDefault="00B93666" w:rsidP="009F49D6">
                  <w:pPr>
                    <w:pStyle w:val="Default"/>
                    <w:jc w:val="both"/>
                    <w:rPr>
                      <w:color w:val="auto"/>
                    </w:rPr>
                  </w:pPr>
                  <w:r w:rsidRPr="009F49D6">
                    <w:rPr>
                      <w:color w:val="auto"/>
                    </w:rPr>
                    <w:t>a) Instrumento de constituição social onde possa ser identificado a atividade da licitante compatível com o presente edital,</w:t>
                  </w:r>
                  <w:r w:rsidR="0057038C">
                    <w:rPr>
                      <w:color w:val="auto"/>
                    </w:rPr>
                    <w:t xml:space="preserve"> </w:t>
                  </w:r>
                  <w:r w:rsidRPr="009F49D6">
                    <w:rPr>
                      <w:color w:val="auto"/>
                    </w:rPr>
                    <w:t>e; a responsabilidade administrativa dos sócios onde se possa identificar a competência para assinatura dos documentos da licitação;</w:t>
                  </w:r>
                </w:p>
                <w:p w:rsidR="00B93666" w:rsidRPr="009F49D6" w:rsidRDefault="00B93666" w:rsidP="009F49D6">
                  <w:pPr>
                    <w:pStyle w:val="Default"/>
                    <w:jc w:val="both"/>
                    <w:rPr>
                      <w:color w:val="auto"/>
                    </w:rPr>
                  </w:pPr>
                  <w:r w:rsidRPr="009F49D6">
                    <w:rPr>
                      <w:color w:val="auto"/>
                    </w:rPr>
                    <w:t>b) Cartão Nacional de Pessoa Jurídica emitido pela Receita Federal do Brasil (Cartão do CNPJ/MF) atualizado;</w:t>
                  </w:r>
                </w:p>
                <w:p w:rsidR="00B93666" w:rsidRPr="009F49D6" w:rsidRDefault="00B93666" w:rsidP="009F49D6">
                  <w:pPr>
                    <w:pStyle w:val="Default"/>
                    <w:jc w:val="both"/>
                    <w:rPr>
                      <w:color w:val="auto"/>
                    </w:rPr>
                  </w:pPr>
                  <w:r w:rsidRPr="009F49D6">
                    <w:rPr>
                      <w:color w:val="auto"/>
                    </w:rPr>
                    <w:t>c) Declaração firmada por contador de que se enquadra como microempresa (ME) ou empresa de pequeno porte (EPP) juntamente</w:t>
                  </w:r>
                  <w:r w:rsidR="0057038C">
                    <w:rPr>
                      <w:color w:val="auto"/>
                    </w:rPr>
                    <w:t xml:space="preserve"> </w:t>
                  </w:r>
                  <w:r w:rsidRPr="009F49D6">
                    <w:rPr>
                      <w:color w:val="auto"/>
                    </w:rPr>
                    <w:t>com a comprovação de enquadramento emitida pela Junta Comercial se for o caso;</w:t>
                  </w:r>
                </w:p>
                <w:p w:rsidR="00B93666" w:rsidRPr="009F49D6" w:rsidRDefault="00B93666" w:rsidP="009F49D6">
                  <w:pPr>
                    <w:pStyle w:val="Default"/>
                    <w:jc w:val="both"/>
                    <w:rPr>
                      <w:color w:val="auto"/>
                    </w:rPr>
                  </w:pPr>
                  <w:r w:rsidRPr="009F49D6">
                    <w:rPr>
                      <w:color w:val="auto"/>
                    </w:rPr>
                    <w:t>d) Conforme critério da licitante Procuração Pública, em cópia autêntica ou transcrição original com poderes especiais e específicos para que a pessoa credenciada possa se manifestar em nome da licitante em qualquer fase deste Pregão incluindo suas declarações, propostas e demais itens;</w:t>
                  </w:r>
                  <w:r w:rsidR="00B144D5">
                    <w:rPr>
                      <w:color w:val="auto"/>
                    </w:rPr>
                    <w:t xml:space="preserve"> </w:t>
                  </w:r>
                  <w:r w:rsidRPr="009F49D6">
                    <w:rPr>
                      <w:color w:val="auto"/>
                    </w:rPr>
                    <w:t>Instrumento de Procuração Particular, com firma reconhecida, com poderes especiais e específicos para que a pessoa credenciada possa se manifestar em nome da licitante em qualquer fase deste Pregão incluindo suas declarações, propostas e demais itens ou, Termo de Credenciamento assinado pelo proprietário sócio administrador da empresa, na forma do especificado no anexo ao presente; o documento deverá dar plenos poderes ao credenciado para formular ofertas e lances verbais, negociar preços, declarar a intenção de interpor recurso, renunciar ao direito de interposição de recursos, enfim, para praticar em nome da licitante todos os atos pertinentes a este Pregão.</w:t>
                  </w:r>
                </w:p>
                <w:p w:rsidR="00B93666" w:rsidRPr="009F49D6" w:rsidRDefault="00B93666" w:rsidP="009F49D6">
                  <w:pPr>
                    <w:pStyle w:val="Default"/>
                    <w:jc w:val="both"/>
                    <w:rPr>
                      <w:color w:val="auto"/>
                    </w:rPr>
                  </w:pPr>
                  <w:r w:rsidRPr="009F49D6">
                    <w:rPr>
                      <w:color w:val="auto"/>
                    </w:rPr>
                    <w:t>e) Carteira de Identidade</w:t>
                  </w:r>
                  <w:r w:rsidR="00B144D5">
                    <w:rPr>
                      <w:color w:val="auto"/>
                    </w:rPr>
                    <w:t>,</w:t>
                  </w:r>
                  <w:r w:rsidRPr="009F49D6">
                    <w:rPr>
                      <w:color w:val="auto"/>
                    </w:rPr>
                    <w:t xml:space="preserve"> do representante ou outro documento oficial equivalente, que detenha foto e regularidade, permitindo a identificação civil, e seja aceito em âmbito nacional;</w:t>
                  </w:r>
                </w:p>
                <w:p w:rsidR="00EB7A9A" w:rsidRDefault="00B93666" w:rsidP="009F49D6">
                  <w:pPr>
                    <w:pStyle w:val="Default"/>
                    <w:jc w:val="both"/>
                  </w:pPr>
                  <w:r w:rsidRPr="009F49D6">
                    <w:rPr>
                      <w:color w:val="auto"/>
                    </w:rPr>
                    <w:t xml:space="preserve">f) </w:t>
                  </w:r>
                  <w:r w:rsidR="00EB7A9A" w:rsidRPr="008F5A70">
                    <w:t>Apresentação de autorização expressa do desenvolvedor do software para fins de concessão da permissão do uso pelo IPPUR, sendo aceito apenas um representante e autorização por programa ofertado</w:t>
                  </w:r>
                  <w:r w:rsidR="00EB7A9A">
                    <w:t>;</w:t>
                  </w:r>
                </w:p>
                <w:p w:rsidR="00B93666" w:rsidRPr="009F49D6" w:rsidRDefault="00EB7A9A" w:rsidP="009F49D6">
                  <w:pPr>
                    <w:pStyle w:val="Default"/>
                    <w:jc w:val="both"/>
                    <w:rPr>
                      <w:color w:val="auto"/>
                    </w:rPr>
                  </w:pPr>
                  <w:r>
                    <w:t xml:space="preserve">g) </w:t>
                  </w:r>
                  <w:r w:rsidR="00B93666" w:rsidRPr="009F49D6">
                    <w:rPr>
                      <w:color w:val="auto"/>
                    </w:rPr>
                    <w:t>Declaração de Habilitação, conforme modelo do Anexo III do presente edital.</w:t>
                  </w:r>
                </w:p>
                <w:p w:rsidR="00B93666" w:rsidRPr="009F49D6" w:rsidRDefault="00B144D5" w:rsidP="009F49D6">
                  <w:pPr>
                    <w:pStyle w:val="Default"/>
                    <w:jc w:val="both"/>
                    <w:rPr>
                      <w:color w:val="auto"/>
                    </w:rPr>
                  </w:pPr>
                  <w:r>
                    <w:rPr>
                      <w:color w:val="auto"/>
                    </w:rPr>
                    <w:t>27</w:t>
                  </w:r>
                  <w:r w:rsidR="00B93666" w:rsidRPr="009F49D6">
                    <w:rPr>
                      <w:color w:val="auto"/>
                    </w:rPr>
                    <w:t>.2 Cada credenciado poderá representar apenas uma licitante;</w:t>
                  </w:r>
                </w:p>
                <w:p w:rsidR="00B93666" w:rsidRPr="009F49D6" w:rsidRDefault="00B144D5" w:rsidP="009F49D6">
                  <w:pPr>
                    <w:pStyle w:val="Default"/>
                    <w:jc w:val="both"/>
                    <w:rPr>
                      <w:color w:val="auto"/>
                    </w:rPr>
                  </w:pPr>
                  <w:r>
                    <w:rPr>
                      <w:color w:val="auto"/>
                    </w:rPr>
                    <w:t>27</w:t>
                  </w:r>
                  <w:r w:rsidR="00B93666" w:rsidRPr="009F49D6">
                    <w:rPr>
                      <w:color w:val="auto"/>
                    </w:rPr>
                    <w:t xml:space="preserve">.3 O representante legal da licitante que não se credenciar perante Pregoeiro ficará impedido de participar da fase de lances verbais, de negociação de preços, de declarar a </w:t>
                  </w:r>
                  <w:r w:rsidR="00B93666" w:rsidRPr="009F49D6">
                    <w:rPr>
                      <w:color w:val="auto"/>
                    </w:rPr>
                    <w:lastRenderedPageBreak/>
                    <w:t>intenção de interpor recurso, de renunciar ao direito de interposição de recursos, enfim, de representar a licitante durante a reunião de abertura dos envelopes Proposta ou Documentação relativa a este Pregão.</w:t>
                  </w:r>
                </w:p>
                <w:p w:rsidR="00B93666" w:rsidRPr="009F49D6" w:rsidRDefault="00B93666" w:rsidP="009F49D6">
                  <w:pPr>
                    <w:pStyle w:val="Default"/>
                    <w:jc w:val="both"/>
                    <w:rPr>
                      <w:color w:val="auto"/>
                    </w:rPr>
                  </w:pPr>
                  <w:r w:rsidRPr="009F49D6">
                    <w:rPr>
                      <w:color w:val="auto"/>
                    </w:rPr>
                    <w:t>a) Nesse caso, a licitante ficará excluída da etapa de lances verbais e mantido o seu preço apresentado na proposta escrita, para efeito de ordenação das propostas e apuração do menor preço.</w:t>
                  </w:r>
                </w:p>
                <w:p w:rsidR="00B93666" w:rsidRDefault="00B93666" w:rsidP="009F49D6">
                  <w:pPr>
                    <w:pStyle w:val="Default"/>
                    <w:jc w:val="both"/>
                    <w:rPr>
                      <w:color w:val="auto"/>
                    </w:rPr>
                  </w:pPr>
                  <w:r w:rsidRPr="009F49D6">
                    <w:rPr>
                      <w:color w:val="auto"/>
                    </w:rPr>
                    <w:t>b) Todos os documentos exigidos para o credenciamento deverá conter autenticação em cartório e com firma reconhecida quando for o caso.</w:t>
                  </w:r>
                </w:p>
                <w:p w:rsidR="006E7BCD" w:rsidRPr="009F49D6" w:rsidRDefault="006E7BCD" w:rsidP="009F49D6">
                  <w:pPr>
                    <w:pStyle w:val="Default"/>
                    <w:jc w:val="both"/>
                    <w:rPr>
                      <w:color w:val="auto"/>
                    </w:rPr>
                  </w:pPr>
                </w:p>
                <w:p w:rsidR="00B93666" w:rsidRDefault="00B93666" w:rsidP="009F49D6">
                  <w:pPr>
                    <w:pStyle w:val="Default"/>
                    <w:jc w:val="both"/>
                    <w:rPr>
                      <w:color w:val="auto"/>
                    </w:rPr>
                  </w:pPr>
                  <w:r w:rsidRPr="009F49D6">
                    <w:rPr>
                      <w:color w:val="auto"/>
                    </w:rPr>
                    <w:t>DO RECEBIMENTO DOS ENVELOPES</w:t>
                  </w:r>
                </w:p>
                <w:p w:rsidR="004860F1" w:rsidRPr="009F49D6" w:rsidRDefault="004860F1" w:rsidP="009F49D6">
                  <w:pPr>
                    <w:pStyle w:val="Default"/>
                    <w:jc w:val="both"/>
                    <w:rPr>
                      <w:color w:val="auto"/>
                    </w:rPr>
                  </w:pPr>
                </w:p>
                <w:p w:rsidR="00B93666" w:rsidRPr="009F49D6" w:rsidRDefault="00B93666" w:rsidP="009F49D6">
                  <w:pPr>
                    <w:pStyle w:val="Default"/>
                    <w:jc w:val="both"/>
                    <w:rPr>
                      <w:color w:val="auto"/>
                    </w:rPr>
                  </w:pPr>
                  <w:r w:rsidRPr="009F49D6">
                    <w:rPr>
                      <w:color w:val="auto"/>
                    </w:rPr>
                    <w:t>2</w:t>
                  </w:r>
                  <w:r w:rsidR="00B144D5">
                    <w:rPr>
                      <w:color w:val="auto"/>
                    </w:rPr>
                    <w:t>8</w:t>
                  </w:r>
                  <w:r w:rsidRPr="009F49D6">
                    <w:rPr>
                      <w:color w:val="auto"/>
                    </w:rPr>
                    <w:t xml:space="preserve"> Até o dia, horário e local fixado no preâmbulo deste Edital, cada representante legal da licitante deverá entregar ao (a) Pregoeiro (a), simultaneamente, além do Credenciamento e da Declaração de Habilitação, a Proposta escrita e a Documentação em envelopes separados, fechados e rubricados no fecho e, de preferência, opacos, contendo em suas partes externas e frontais, em caracteres destacados, além da razão social da licitante, os seguintes dizeres:</w:t>
                  </w:r>
                </w:p>
                <w:p w:rsidR="003E44C0" w:rsidRDefault="00B93666" w:rsidP="009F49D6">
                  <w:pPr>
                    <w:pStyle w:val="Default"/>
                    <w:jc w:val="both"/>
                    <w:rPr>
                      <w:color w:val="auto"/>
                    </w:rPr>
                  </w:pPr>
                  <w:r w:rsidRPr="009F49D6">
                    <w:rPr>
                      <w:color w:val="auto"/>
                    </w:rPr>
                    <w:t>PREGÃO PRESENCIAL Nº</w:t>
                  </w:r>
                  <w:r w:rsidR="00C43B5F">
                    <w:rPr>
                      <w:color w:val="auto"/>
                    </w:rPr>
                    <w:t>003</w:t>
                  </w:r>
                  <w:r w:rsidRPr="009F49D6">
                    <w:rPr>
                      <w:color w:val="auto"/>
                    </w:rPr>
                    <w:t>/201</w:t>
                  </w:r>
                  <w:r w:rsidR="00C43B5F">
                    <w:rPr>
                      <w:color w:val="auto"/>
                    </w:rPr>
                    <w:t>9</w:t>
                  </w:r>
                  <w:r w:rsidRPr="009F49D6">
                    <w:rPr>
                      <w:color w:val="auto"/>
                    </w:rPr>
                    <w:t xml:space="preserve"> </w:t>
                  </w:r>
                  <w:r w:rsidR="003E44C0">
                    <w:rPr>
                      <w:color w:val="auto"/>
                    </w:rPr>
                    <w:t>–</w:t>
                  </w:r>
                  <w:r w:rsidRPr="009F49D6">
                    <w:rPr>
                      <w:color w:val="auto"/>
                    </w:rPr>
                    <w:t xml:space="preserve"> </w:t>
                  </w:r>
                  <w:r w:rsidR="00997498">
                    <w:rPr>
                      <w:color w:val="auto"/>
                    </w:rPr>
                    <w:t>IPPUR</w:t>
                  </w:r>
                </w:p>
                <w:p w:rsidR="003E44C0" w:rsidRDefault="003E44C0" w:rsidP="009F49D6">
                  <w:pPr>
                    <w:pStyle w:val="Default"/>
                    <w:jc w:val="both"/>
                    <w:rPr>
                      <w:color w:val="auto"/>
                    </w:rPr>
                  </w:pPr>
                </w:p>
                <w:p w:rsidR="00B93666" w:rsidRPr="009F49D6" w:rsidRDefault="00B93666" w:rsidP="009F49D6">
                  <w:pPr>
                    <w:pStyle w:val="Default"/>
                    <w:jc w:val="both"/>
                    <w:rPr>
                      <w:color w:val="auto"/>
                    </w:rPr>
                  </w:pPr>
                  <w:r w:rsidRPr="009F49D6">
                    <w:rPr>
                      <w:color w:val="auto"/>
                    </w:rPr>
                    <w:t>ENVELOPE Nº. 01 RAZÃO SOCIAL: ______________________</w:t>
                  </w:r>
                </w:p>
                <w:p w:rsidR="00B93666" w:rsidRPr="009F49D6" w:rsidRDefault="00C12E57" w:rsidP="009F49D6">
                  <w:pPr>
                    <w:pStyle w:val="Default"/>
                    <w:jc w:val="both"/>
                    <w:rPr>
                      <w:color w:val="auto"/>
                    </w:rPr>
                  </w:pPr>
                  <w:r>
                    <w:rPr>
                      <w:color w:val="auto"/>
                    </w:rPr>
                    <w:t>INSTITUTO DE PESQUISA, PLANEJAMENTO URBANO E DESENVOLVIMENTO SUSTENTÁVEL DE REDENÇÃO-PA</w:t>
                  </w:r>
                </w:p>
                <w:p w:rsidR="00B93666" w:rsidRPr="009F49D6" w:rsidRDefault="00B93666" w:rsidP="009F49D6">
                  <w:pPr>
                    <w:pStyle w:val="Default"/>
                    <w:jc w:val="both"/>
                    <w:rPr>
                      <w:color w:val="auto"/>
                    </w:rPr>
                  </w:pPr>
                  <w:r w:rsidRPr="009F49D6">
                    <w:rPr>
                      <w:color w:val="auto"/>
                    </w:rPr>
                    <w:t>Comissão de Licitação</w:t>
                  </w:r>
                </w:p>
                <w:p w:rsidR="00B93666" w:rsidRPr="009F49D6" w:rsidRDefault="00C12E57" w:rsidP="009F49D6">
                  <w:pPr>
                    <w:pStyle w:val="Default"/>
                    <w:jc w:val="both"/>
                    <w:rPr>
                      <w:color w:val="auto"/>
                    </w:rPr>
                  </w:pPr>
                  <w:r>
                    <w:rPr>
                      <w:color w:val="auto"/>
                    </w:rPr>
                    <w:t>Rua Domingos Neto de Araújo, 192, Núcleo Urbano, Redenção-PA</w:t>
                  </w:r>
                  <w:r w:rsidR="00B93666" w:rsidRPr="009F49D6">
                    <w:rPr>
                      <w:color w:val="auto"/>
                    </w:rPr>
                    <w:t>, CEP: 68.5</w:t>
                  </w:r>
                  <w:r>
                    <w:rPr>
                      <w:color w:val="auto"/>
                    </w:rPr>
                    <w:t>5</w:t>
                  </w:r>
                  <w:r w:rsidR="00B93666" w:rsidRPr="009F49D6">
                    <w:rPr>
                      <w:color w:val="auto"/>
                    </w:rPr>
                    <w:t>0.000</w:t>
                  </w:r>
                </w:p>
                <w:p w:rsidR="00B93666" w:rsidRPr="009F49D6" w:rsidRDefault="00B93666" w:rsidP="009F49D6">
                  <w:pPr>
                    <w:pStyle w:val="Default"/>
                    <w:jc w:val="both"/>
                    <w:rPr>
                      <w:color w:val="auto"/>
                    </w:rPr>
                  </w:pPr>
                  <w:proofErr w:type="gramStart"/>
                  <w:r w:rsidRPr="009F49D6">
                    <w:rPr>
                      <w:color w:val="auto"/>
                    </w:rPr>
                    <w:t>e-mail</w:t>
                  </w:r>
                  <w:proofErr w:type="gramEnd"/>
                  <w:r w:rsidRPr="009F49D6">
                    <w:rPr>
                      <w:color w:val="auto"/>
                    </w:rPr>
                    <w:t xml:space="preserve">: </w:t>
                  </w:r>
                  <w:r w:rsidR="00C12E57">
                    <w:rPr>
                      <w:color w:val="auto"/>
                    </w:rPr>
                    <w:t>contato@ippur.pa.gov.br</w:t>
                  </w:r>
                  <w:r w:rsidRPr="009F49D6">
                    <w:rPr>
                      <w:color w:val="auto"/>
                    </w:rPr>
                    <w:t xml:space="preserve"> - 94-</w:t>
                  </w:r>
                  <w:r w:rsidR="00C12E57">
                    <w:rPr>
                      <w:color w:val="auto"/>
                    </w:rPr>
                    <w:t>3424-6752</w:t>
                  </w:r>
                </w:p>
                <w:p w:rsidR="00B93666" w:rsidRDefault="00B93666" w:rsidP="009F49D6">
                  <w:pPr>
                    <w:pStyle w:val="Default"/>
                    <w:jc w:val="both"/>
                    <w:rPr>
                      <w:color w:val="auto"/>
                    </w:rPr>
                  </w:pPr>
                  <w:r w:rsidRPr="009F49D6">
                    <w:rPr>
                      <w:color w:val="auto"/>
                    </w:rPr>
                    <w:t>CNPJ: _______________________________</w:t>
                  </w:r>
                </w:p>
                <w:p w:rsidR="003E44C0" w:rsidRDefault="003E44C0" w:rsidP="009F49D6">
                  <w:pPr>
                    <w:pStyle w:val="Default"/>
                    <w:jc w:val="both"/>
                    <w:rPr>
                      <w:color w:val="auto"/>
                    </w:rPr>
                  </w:pPr>
                </w:p>
                <w:p w:rsidR="004860F1" w:rsidRPr="009F49D6" w:rsidRDefault="004860F1" w:rsidP="009F49D6">
                  <w:pPr>
                    <w:pStyle w:val="Default"/>
                    <w:jc w:val="both"/>
                    <w:rPr>
                      <w:color w:val="auto"/>
                    </w:rPr>
                  </w:pPr>
                </w:p>
                <w:p w:rsidR="00997498" w:rsidRDefault="00997498" w:rsidP="009F49D6">
                  <w:pPr>
                    <w:pStyle w:val="Default"/>
                    <w:jc w:val="both"/>
                    <w:rPr>
                      <w:color w:val="auto"/>
                    </w:rPr>
                  </w:pPr>
                </w:p>
                <w:p w:rsidR="00997498" w:rsidRDefault="00997498" w:rsidP="009F49D6">
                  <w:pPr>
                    <w:pStyle w:val="Default"/>
                    <w:jc w:val="both"/>
                    <w:rPr>
                      <w:color w:val="auto"/>
                    </w:rPr>
                  </w:pPr>
                </w:p>
                <w:p w:rsidR="00997498" w:rsidRDefault="00997498" w:rsidP="009F49D6">
                  <w:pPr>
                    <w:pStyle w:val="Default"/>
                    <w:jc w:val="both"/>
                    <w:rPr>
                      <w:color w:val="auto"/>
                    </w:rPr>
                  </w:pPr>
                </w:p>
                <w:p w:rsidR="00997498" w:rsidRDefault="00997498" w:rsidP="009F49D6">
                  <w:pPr>
                    <w:pStyle w:val="Default"/>
                    <w:jc w:val="both"/>
                    <w:rPr>
                      <w:color w:val="auto"/>
                    </w:rPr>
                  </w:pPr>
                </w:p>
                <w:p w:rsidR="00997498" w:rsidRDefault="00997498" w:rsidP="009F49D6">
                  <w:pPr>
                    <w:pStyle w:val="Default"/>
                    <w:jc w:val="both"/>
                    <w:rPr>
                      <w:color w:val="auto"/>
                    </w:rPr>
                  </w:pPr>
                </w:p>
                <w:p w:rsidR="00997498" w:rsidRDefault="00997498" w:rsidP="009F49D6">
                  <w:pPr>
                    <w:pStyle w:val="Default"/>
                    <w:jc w:val="both"/>
                    <w:rPr>
                      <w:color w:val="auto"/>
                    </w:rPr>
                  </w:pPr>
                </w:p>
                <w:p w:rsidR="00997498" w:rsidRDefault="00997498" w:rsidP="009F49D6">
                  <w:pPr>
                    <w:pStyle w:val="Default"/>
                    <w:jc w:val="both"/>
                    <w:rPr>
                      <w:color w:val="auto"/>
                    </w:rPr>
                  </w:pPr>
                </w:p>
                <w:p w:rsidR="003E44C0" w:rsidRDefault="00B93666" w:rsidP="009F49D6">
                  <w:pPr>
                    <w:pStyle w:val="Default"/>
                    <w:jc w:val="both"/>
                    <w:rPr>
                      <w:color w:val="auto"/>
                    </w:rPr>
                  </w:pPr>
                  <w:r w:rsidRPr="009F49D6">
                    <w:rPr>
                      <w:color w:val="auto"/>
                    </w:rPr>
                    <w:t xml:space="preserve">PREGÃO PRESENCIAL </w:t>
                  </w:r>
                  <w:r w:rsidR="00C12E57" w:rsidRPr="009F49D6">
                    <w:rPr>
                      <w:color w:val="auto"/>
                    </w:rPr>
                    <w:t>Nº</w:t>
                  </w:r>
                  <w:r w:rsidR="00C12E57">
                    <w:rPr>
                      <w:color w:val="auto"/>
                    </w:rPr>
                    <w:t>003</w:t>
                  </w:r>
                  <w:r w:rsidR="00C12E57" w:rsidRPr="009F49D6">
                    <w:rPr>
                      <w:color w:val="auto"/>
                    </w:rPr>
                    <w:t>/201</w:t>
                  </w:r>
                  <w:r w:rsidR="00C12E57">
                    <w:rPr>
                      <w:color w:val="auto"/>
                    </w:rPr>
                    <w:t>9</w:t>
                  </w:r>
                  <w:r w:rsidR="00C12E57" w:rsidRPr="009F49D6">
                    <w:rPr>
                      <w:color w:val="auto"/>
                    </w:rPr>
                    <w:t xml:space="preserve"> </w:t>
                  </w:r>
                  <w:r w:rsidR="003E44C0">
                    <w:rPr>
                      <w:color w:val="auto"/>
                    </w:rPr>
                    <w:t>–</w:t>
                  </w:r>
                  <w:r w:rsidR="00C12E57" w:rsidRPr="009F49D6">
                    <w:rPr>
                      <w:color w:val="auto"/>
                    </w:rPr>
                    <w:t xml:space="preserve"> </w:t>
                  </w:r>
                  <w:r w:rsidR="00997498">
                    <w:rPr>
                      <w:color w:val="auto"/>
                    </w:rPr>
                    <w:t>IPPUR</w:t>
                  </w:r>
                </w:p>
                <w:p w:rsidR="004860F1" w:rsidRDefault="00C12E57" w:rsidP="009F49D6">
                  <w:pPr>
                    <w:pStyle w:val="Default"/>
                    <w:jc w:val="both"/>
                    <w:rPr>
                      <w:color w:val="auto"/>
                    </w:rPr>
                  </w:pPr>
                  <w:r w:rsidRPr="009F49D6">
                    <w:rPr>
                      <w:color w:val="auto"/>
                    </w:rPr>
                    <w:t>ENVELOPE Nº. 0</w:t>
                  </w:r>
                  <w:r w:rsidR="00B93666" w:rsidRPr="009F49D6">
                    <w:rPr>
                      <w:color w:val="auto"/>
                    </w:rPr>
                    <w:t xml:space="preserve">2 RAZÃO SOCIAL: ______________________ CNPJ: _______________________________ </w:t>
                  </w:r>
                </w:p>
                <w:p w:rsidR="004860F1" w:rsidRDefault="004860F1" w:rsidP="009F49D6">
                  <w:pPr>
                    <w:pStyle w:val="Default"/>
                    <w:jc w:val="both"/>
                    <w:rPr>
                      <w:color w:val="auto"/>
                    </w:rPr>
                  </w:pPr>
                </w:p>
                <w:p w:rsidR="004673F0" w:rsidRDefault="004860F1" w:rsidP="009F49D6">
                  <w:pPr>
                    <w:pStyle w:val="Default"/>
                    <w:jc w:val="both"/>
                    <w:rPr>
                      <w:color w:val="auto"/>
                    </w:rPr>
                  </w:pPr>
                  <w:r>
                    <w:rPr>
                      <w:color w:val="auto"/>
                    </w:rPr>
                    <w:t>28</w:t>
                  </w:r>
                  <w:r w:rsidR="00B93666" w:rsidRPr="009F49D6">
                    <w:rPr>
                      <w:color w:val="auto"/>
                    </w:rPr>
                    <w:t xml:space="preserve">.1 As empresas licitantes através de seus representantes legais só poderão adentrar na sala onde será realizado o julgamento do certame, com os referidos envelopes de Proposta de Preços e Habilitação devidamente lacrados até o horário estabelecido para </w:t>
                  </w:r>
                  <w:r w:rsidR="004673F0" w:rsidRPr="009F49D6">
                    <w:rPr>
                      <w:color w:val="auto"/>
                    </w:rPr>
                    <w:t>início</w:t>
                  </w:r>
                  <w:r w:rsidR="00B93666" w:rsidRPr="009F49D6">
                    <w:rPr>
                      <w:color w:val="auto"/>
                    </w:rPr>
                    <w:t xml:space="preserve"> da sessão. </w:t>
                  </w:r>
                </w:p>
                <w:p w:rsidR="00705040" w:rsidRDefault="004673F0" w:rsidP="009F49D6">
                  <w:pPr>
                    <w:pStyle w:val="Default"/>
                    <w:jc w:val="both"/>
                    <w:rPr>
                      <w:color w:val="auto"/>
                    </w:rPr>
                  </w:pPr>
                  <w:r>
                    <w:rPr>
                      <w:color w:val="auto"/>
                    </w:rPr>
                    <w:lastRenderedPageBreak/>
                    <w:t>28.</w:t>
                  </w:r>
                  <w:r w:rsidR="00C1493C">
                    <w:rPr>
                      <w:color w:val="auto"/>
                    </w:rPr>
                    <w:t>2 Conforme o item 28</w:t>
                  </w:r>
                  <w:r w:rsidR="00B93666" w:rsidRPr="009F49D6">
                    <w:rPr>
                      <w:color w:val="auto"/>
                    </w:rPr>
                    <w:t>.1, fica expressamente proibido a qualquer momento o fechamento (lacre) dos envelopes dentro da sala de sessão, ficando vedada a participaçã</w:t>
                  </w:r>
                  <w:r w:rsidR="00705040">
                    <w:rPr>
                      <w:color w:val="auto"/>
                    </w:rPr>
                    <w:t>o da licitante que fazer tal prá</w:t>
                  </w:r>
                  <w:r w:rsidR="00B93666" w:rsidRPr="009F49D6">
                    <w:rPr>
                      <w:color w:val="auto"/>
                    </w:rPr>
                    <w:t xml:space="preserve">tica inadequada. </w:t>
                  </w:r>
                </w:p>
                <w:p w:rsidR="00705040" w:rsidRDefault="00705040" w:rsidP="009F49D6">
                  <w:pPr>
                    <w:pStyle w:val="Default"/>
                    <w:jc w:val="both"/>
                    <w:rPr>
                      <w:color w:val="auto"/>
                    </w:rPr>
                  </w:pPr>
                </w:p>
                <w:p w:rsidR="00B93666" w:rsidRDefault="00B93666" w:rsidP="009F49D6">
                  <w:pPr>
                    <w:pStyle w:val="Default"/>
                    <w:jc w:val="both"/>
                    <w:rPr>
                      <w:color w:val="auto"/>
                    </w:rPr>
                  </w:pPr>
                  <w:r w:rsidRPr="009F49D6">
                    <w:rPr>
                      <w:color w:val="auto"/>
                    </w:rPr>
                    <w:t>DA PROPOSTA - ENVELOPE Nº. 01</w:t>
                  </w:r>
                </w:p>
                <w:p w:rsidR="00705040" w:rsidRPr="009F49D6" w:rsidRDefault="00705040" w:rsidP="009F49D6">
                  <w:pPr>
                    <w:pStyle w:val="Default"/>
                    <w:jc w:val="both"/>
                    <w:rPr>
                      <w:color w:val="auto"/>
                    </w:rPr>
                  </w:pPr>
                </w:p>
                <w:p w:rsidR="00B93666" w:rsidRPr="009F49D6" w:rsidRDefault="00705040" w:rsidP="009F49D6">
                  <w:pPr>
                    <w:pStyle w:val="Default"/>
                    <w:jc w:val="both"/>
                    <w:rPr>
                      <w:color w:val="auto"/>
                    </w:rPr>
                  </w:pPr>
                  <w:r>
                    <w:rPr>
                      <w:color w:val="auto"/>
                    </w:rPr>
                    <w:t>29</w:t>
                  </w:r>
                  <w:r w:rsidR="00B93666" w:rsidRPr="009F49D6">
                    <w:rPr>
                      <w:color w:val="auto"/>
                    </w:rPr>
                    <w:t xml:space="preserve"> A proposta contida no Envelope n.º 01 deverá ser apresentada da seguinte forma:</w:t>
                  </w:r>
                </w:p>
                <w:p w:rsidR="00B93666" w:rsidRPr="009F49D6" w:rsidRDefault="00EE5355" w:rsidP="009F49D6">
                  <w:pPr>
                    <w:pStyle w:val="Default"/>
                    <w:jc w:val="both"/>
                    <w:rPr>
                      <w:color w:val="auto"/>
                    </w:rPr>
                  </w:pPr>
                  <w:r>
                    <w:rPr>
                      <w:color w:val="auto"/>
                    </w:rPr>
                    <w:t>29</w:t>
                  </w:r>
                  <w:r w:rsidR="00B93666" w:rsidRPr="009F49D6">
                    <w:rPr>
                      <w:color w:val="auto"/>
                    </w:rPr>
                    <w:t>.1 Em original, emitida por computador, de preferência, redigida com clareza, sem emendas, rasuras, acréscimos ou entrelinhas, devidamente datada e assinada, como também numeradas e rubricadas todas as suas folhas;</w:t>
                  </w:r>
                </w:p>
                <w:p w:rsidR="00B93666" w:rsidRPr="009F49D6" w:rsidRDefault="00EE5355" w:rsidP="009F49D6">
                  <w:pPr>
                    <w:pStyle w:val="Default"/>
                    <w:jc w:val="both"/>
                    <w:rPr>
                      <w:color w:val="auto"/>
                    </w:rPr>
                  </w:pPr>
                  <w:r>
                    <w:rPr>
                      <w:color w:val="auto"/>
                    </w:rPr>
                    <w:t>29</w:t>
                  </w:r>
                  <w:r w:rsidR="00B93666" w:rsidRPr="009F49D6">
                    <w:rPr>
                      <w:color w:val="auto"/>
                    </w:rPr>
                    <w:t>.2 Fazer menção ao número deste Pregão e conter a razão social da licitante, o CNPJ, número(s) de telefone(s) e de fax e e-mail, se houver, e o respectivo endereço com CEP, e, de preferência, com a indicação do banco, a agência e respectivos códigos e o número da conta para efeito de emissão de nota de empenho e posterior pagamento;</w:t>
                  </w:r>
                </w:p>
                <w:p w:rsidR="00B93666" w:rsidRPr="009F49D6" w:rsidRDefault="00EE5355" w:rsidP="009F49D6">
                  <w:pPr>
                    <w:pStyle w:val="Default"/>
                    <w:jc w:val="both"/>
                    <w:rPr>
                      <w:color w:val="auto"/>
                    </w:rPr>
                  </w:pPr>
                  <w:r>
                    <w:rPr>
                      <w:color w:val="auto"/>
                    </w:rPr>
                    <w:t>29</w:t>
                  </w:r>
                  <w:r w:rsidR="00B93666" w:rsidRPr="009F49D6">
                    <w:rPr>
                      <w:color w:val="auto"/>
                    </w:rPr>
                    <w:t>.3 Conter o nome, estado civil, profissão, número do CPF (MF) e do Documento de Identidade (RG), domicílio e cargo na empresa, da pessoa que ficará encarregada da assinatura da Ata e do Contrato;</w:t>
                  </w:r>
                </w:p>
                <w:p w:rsidR="00B93666" w:rsidRPr="009F49D6" w:rsidRDefault="00F12C29" w:rsidP="009F49D6">
                  <w:pPr>
                    <w:pStyle w:val="Default"/>
                    <w:jc w:val="both"/>
                    <w:rPr>
                      <w:color w:val="auto"/>
                    </w:rPr>
                  </w:pPr>
                  <w:r>
                    <w:rPr>
                      <w:color w:val="auto"/>
                    </w:rPr>
                    <w:t>29</w:t>
                  </w:r>
                  <w:r w:rsidR="00B93666" w:rsidRPr="009F49D6">
                    <w:rPr>
                      <w:color w:val="auto"/>
                    </w:rPr>
                    <w:t>.4 Caso essas informações não constem da proposta, poderão ser encaminhadas posteriormente.</w:t>
                  </w:r>
                </w:p>
                <w:p w:rsidR="00F12C29" w:rsidRDefault="00F12C29" w:rsidP="009F49D6">
                  <w:pPr>
                    <w:pStyle w:val="Default"/>
                    <w:jc w:val="both"/>
                    <w:rPr>
                      <w:color w:val="auto"/>
                    </w:rPr>
                  </w:pPr>
                  <w:r>
                    <w:rPr>
                      <w:color w:val="auto"/>
                    </w:rPr>
                    <w:t>29</w:t>
                  </w:r>
                  <w:r w:rsidR="00B93666" w:rsidRPr="009F49D6">
                    <w:rPr>
                      <w:color w:val="auto"/>
                    </w:rPr>
                    <w:t xml:space="preserve">.5 Cotar os preços </w:t>
                  </w:r>
                  <w:r>
                    <w:rPr>
                      <w:color w:val="auto"/>
                    </w:rPr>
                    <w:t>como globais;</w:t>
                  </w:r>
                </w:p>
                <w:p w:rsidR="00B93666" w:rsidRPr="00F21730" w:rsidRDefault="00F12C29" w:rsidP="009F49D6">
                  <w:pPr>
                    <w:pStyle w:val="Default"/>
                    <w:jc w:val="both"/>
                    <w:rPr>
                      <w:color w:val="auto"/>
                    </w:rPr>
                  </w:pPr>
                  <w:r w:rsidRPr="00F21730">
                    <w:rPr>
                      <w:color w:val="auto"/>
                    </w:rPr>
                    <w:t>29</w:t>
                  </w:r>
                  <w:r w:rsidR="00B93666" w:rsidRPr="00F21730">
                    <w:rPr>
                      <w:color w:val="auto"/>
                    </w:rPr>
                    <w:t>.6 Indicar os prazos</w:t>
                  </w:r>
                  <w:r w:rsidR="00F21730">
                    <w:rPr>
                      <w:color w:val="auto"/>
                    </w:rPr>
                    <w:t>;</w:t>
                  </w:r>
                </w:p>
                <w:p w:rsidR="00B93666" w:rsidRPr="009F49D6" w:rsidRDefault="006343E7" w:rsidP="009F49D6">
                  <w:pPr>
                    <w:pStyle w:val="Default"/>
                    <w:jc w:val="both"/>
                    <w:rPr>
                      <w:color w:val="auto"/>
                    </w:rPr>
                  </w:pPr>
                  <w:r>
                    <w:rPr>
                      <w:color w:val="auto"/>
                    </w:rPr>
                    <w:t>29</w:t>
                  </w:r>
                  <w:r w:rsidR="00B93666" w:rsidRPr="009F49D6">
                    <w:rPr>
                      <w:color w:val="auto"/>
                    </w:rPr>
                    <w:t>.7 Indicar características dos serviços cotados quando for o caso;</w:t>
                  </w:r>
                </w:p>
                <w:p w:rsidR="00B93666" w:rsidRPr="009F49D6" w:rsidRDefault="006343E7" w:rsidP="009F49D6">
                  <w:pPr>
                    <w:pStyle w:val="Default"/>
                    <w:jc w:val="both"/>
                    <w:rPr>
                      <w:color w:val="auto"/>
                    </w:rPr>
                  </w:pPr>
                  <w:r>
                    <w:rPr>
                      <w:color w:val="auto"/>
                    </w:rPr>
                    <w:t>29</w:t>
                  </w:r>
                  <w:r w:rsidR="00B93666" w:rsidRPr="009F49D6">
                    <w:rPr>
                      <w:color w:val="auto"/>
                    </w:rPr>
                    <w:t>.8 Apresentar quaisquer outras informações julgadas necessária</w:t>
                  </w:r>
                  <w:r>
                    <w:rPr>
                      <w:color w:val="auto"/>
                    </w:rPr>
                    <w:t>s e convenientes pela licitante;</w:t>
                  </w:r>
                </w:p>
                <w:p w:rsidR="00B93666" w:rsidRPr="009F49D6" w:rsidRDefault="00B93666" w:rsidP="009F49D6">
                  <w:pPr>
                    <w:pStyle w:val="Default"/>
                    <w:jc w:val="both"/>
                    <w:rPr>
                      <w:color w:val="auto"/>
                    </w:rPr>
                  </w:pPr>
                  <w:r w:rsidRPr="009F49D6">
                    <w:rPr>
                      <w:color w:val="auto"/>
                    </w:rPr>
                    <w:t>3</w:t>
                  </w:r>
                  <w:r w:rsidR="000569EF">
                    <w:rPr>
                      <w:color w:val="auto"/>
                    </w:rPr>
                    <w:t>0</w:t>
                  </w:r>
                  <w:r w:rsidRPr="009F49D6">
                    <w:rPr>
                      <w:color w:val="auto"/>
                    </w:rPr>
                    <w:t xml:space="preserve"> Em nenhuma hipótese</w:t>
                  </w:r>
                  <w:r w:rsidR="00233A91">
                    <w:rPr>
                      <w:color w:val="auto"/>
                    </w:rPr>
                    <w:t>,</w:t>
                  </w:r>
                  <w:r w:rsidRPr="009F49D6">
                    <w:rPr>
                      <w:color w:val="auto"/>
                    </w:rPr>
                    <w:t xml:space="preserve"> poderá ser alterado o conteúdo da</w:t>
                  </w:r>
                  <w:r w:rsidR="00233A91">
                    <w:rPr>
                      <w:color w:val="auto"/>
                    </w:rPr>
                    <w:t>s</w:t>
                  </w:r>
                  <w:r w:rsidRPr="009F49D6">
                    <w:rPr>
                      <w:color w:val="auto"/>
                    </w:rPr>
                    <w:t xml:space="preserve"> proposta</w:t>
                  </w:r>
                  <w:r w:rsidR="00233A91">
                    <w:rPr>
                      <w:color w:val="auto"/>
                    </w:rPr>
                    <w:t>s</w:t>
                  </w:r>
                  <w:r w:rsidRPr="009F49D6">
                    <w:rPr>
                      <w:color w:val="auto"/>
                    </w:rPr>
                    <w:t xml:space="preserve"> apresentadas, seja com relação a preço, pagamento, prazo ou qualquer condição que importe modificação dos termos originais, ressalvadas apenas aquelas destinadas a sanar evidentes erros materiais, alterações essas que serão avaliadas pelo Pregoeiro.</w:t>
                  </w:r>
                </w:p>
                <w:p w:rsidR="00B93666" w:rsidRPr="009F49D6" w:rsidRDefault="00B93666" w:rsidP="009F49D6">
                  <w:pPr>
                    <w:pStyle w:val="Default"/>
                    <w:jc w:val="both"/>
                    <w:rPr>
                      <w:color w:val="auto"/>
                    </w:rPr>
                  </w:pPr>
                  <w:r w:rsidRPr="009F49D6">
                    <w:rPr>
                      <w:color w:val="auto"/>
                    </w:rPr>
                    <w:t>3</w:t>
                  </w:r>
                  <w:r w:rsidR="000569EF">
                    <w:rPr>
                      <w:color w:val="auto"/>
                    </w:rPr>
                    <w:t>0</w:t>
                  </w:r>
                  <w:r w:rsidRPr="009F49D6">
                    <w:rPr>
                      <w:color w:val="auto"/>
                    </w:rPr>
                    <w:t>.1 Serão corrigidos automaticamente pelo (a) Pregoeiro (a) quaisquer erros aritméticos e o preço global da proposta, se faltar;</w:t>
                  </w:r>
                </w:p>
                <w:p w:rsidR="00B93666" w:rsidRPr="009F49D6" w:rsidRDefault="00B93666" w:rsidP="009F49D6">
                  <w:pPr>
                    <w:pStyle w:val="Default"/>
                    <w:jc w:val="both"/>
                    <w:rPr>
                      <w:color w:val="auto"/>
                    </w:rPr>
                  </w:pPr>
                  <w:r w:rsidRPr="009F49D6">
                    <w:rPr>
                      <w:color w:val="auto"/>
                    </w:rPr>
                    <w:t>3</w:t>
                  </w:r>
                  <w:r w:rsidR="000569EF">
                    <w:rPr>
                      <w:color w:val="auto"/>
                    </w:rPr>
                    <w:t>0</w:t>
                  </w:r>
                  <w:r w:rsidRPr="009F49D6">
                    <w:rPr>
                      <w:color w:val="auto"/>
                    </w:rPr>
                    <w:t>.2 Falta de data e/ou rubrica e/ou assinatura nas declarações expedidas pela própria licitante ou na proposta poderão ser supridas pelo representante legal presente à reunião de abertura dos envelopes Proposta e Documentação com poderes para esse fim; e</w:t>
                  </w:r>
                </w:p>
                <w:p w:rsidR="00B93666" w:rsidRDefault="00B93666" w:rsidP="009F49D6">
                  <w:pPr>
                    <w:pStyle w:val="Default"/>
                    <w:jc w:val="both"/>
                    <w:rPr>
                      <w:color w:val="auto"/>
                    </w:rPr>
                  </w:pPr>
                  <w:r w:rsidRPr="009F49D6">
                    <w:rPr>
                      <w:color w:val="auto"/>
                    </w:rPr>
                    <w:t>3</w:t>
                  </w:r>
                  <w:r w:rsidR="000569EF">
                    <w:rPr>
                      <w:color w:val="auto"/>
                    </w:rPr>
                    <w:t>0</w:t>
                  </w:r>
                  <w:r w:rsidRPr="009F49D6">
                    <w:rPr>
                      <w:color w:val="auto"/>
                    </w:rPr>
                    <w:t>.3 A falta do CNPJ e/ou endereço completo poderá também ser preenchida pelos dados constantes dos documentos apresentados dentro do envelope Documentação.</w:t>
                  </w:r>
                </w:p>
                <w:p w:rsidR="000569EF" w:rsidRPr="009F49D6" w:rsidRDefault="000569EF" w:rsidP="009F49D6">
                  <w:pPr>
                    <w:pStyle w:val="Default"/>
                    <w:jc w:val="both"/>
                    <w:rPr>
                      <w:color w:val="auto"/>
                    </w:rPr>
                  </w:pPr>
                </w:p>
                <w:p w:rsidR="00B93666" w:rsidRDefault="00B93666" w:rsidP="009F49D6">
                  <w:pPr>
                    <w:pStyle w:val="Default"/>
                    <w:jc w:val="both"/>
                    <w:rPr>
                      <w:color w:val="auto"/>
                    </w:rPr>
                  </w:pPr>
                  <w:r w:rsidRPr="009F49D6">
                    <w:rPr>
                      <w:color w:val="auto"/>
                    </w:rPr>
                    <w:t>DOS PREÇOS</w:t>
                  </w:r>
                </w:p>
                <w:p w:rsidR="000569EF" w:rsidRPr="009F49D6" w:rsidRDefault="000569EF" w:rsidP="009F49D6">
                  <w:pPr>
                    <w:pStyle w:val="Default"/>
                    <w:jc w:val="both"/>
                    <w:rPr>
                      <w:color w:val="auto"/>
                    </w:rPr>
                  </w:pPr>
                </w:p>
                <w:p w:rsidR="00B93666" w:rsidRPr="000D010C" w:rsidRDefault="00B93666" w:rsidP="009F49D6">
                  <w:pPr>
                    <w:pStyle w:val="Default"/>
                    <w:jc w:val="both"/>
                    <w:rPr>
                      <w:color w:val="auto"/>
                    </w:rPr>
                  </w:pPr>
                  <w:r w:rsidRPr="000D010C">
                    <w:rPr>
                      <w:color w:val="auto"/>
                    </w:rPr>
                    <w:t>3</w:t>
                  </w:r>
                  <w:r w:rsidR="000569EF" w:rsidRPr="000D010C">
                    <w:rPr>
                      <w:color w:val="auto"/>
                    </w:rPr>
                    <w:t>1</w:t>
                  </w:r>
                  <w:r w:rsidRPr="000D010C">
                    <w:rPr>
                      <w:color w:val="auto"/>
                    </w:rPr>
                    <w:t xml:space="preserve"> A licitante deverá indicar, para cada tipo de serviço, expresso por extenso e algarismos, o preço por unidade e, unicamente por algarismos, o valor total do item, considerando as quantidades estimadas, constantes do referido </w:t>
                  </w:r>
                  <w:proofErr w:type="spellStart"/>
                  <w:r w:rsidRPr="000D010C">
                    <w:rPr>
                      <w:color w:val="auto"/>
                    </w:rPr>
                    <w:t>sub-Anexo</w:t>
                  </w:r>
                  <w:proofErr w:type="spellEnd"/>
                  <w:r w:rsidRPr="000D010C">
                    <w:rPr>
                      <w:color w:val="auto"/>
                    </w:rPr>
                    <w:t xml:space="preserve"> I.</w:t>
                  </w:r>
                </w:p>
                <w:p w:rsidR="00B93666" w:rsidRPr="000D010C" w:rsidRDefault="00726F73" w:rsidP="009F49D6">
                  <w:pPr>
                    <w:pStyle w:val="Default"/>
                    <w:jc w:val="both"/>
                    <w:rPr>
                      <w:color w:val="auto"/>
                    </w:rPr>
                  </w:pPr>
                  <w:r w:rsidRPr="000D010C">
                    <w:rPr>
                      <w:color w:val="auto"/>
                    </w:rPr>
                    <w:t>32</w:t>
                  </w:r>
                  <w:r w:rsidR="00B93666" w:rsidRPr="000D010C">
                    <w:rPr>
                      <w:color w:val="auto"/>
                    </w:rPr>
                    <w:t xml:space="preserve"> Caso haja divergência entre o preço ofertado por unidade e o resultado obtido com a multiplicação pelo quantitativo, prevalecerá o preço ofertado por unidade grafado por extenso.</w:t>
                  </w:r>
                </w:p>
                <w:p w:rsidR="00B93666" w:rsidRPr="000D010C" w:rsidRDefault="00B93666" w:rsidP="009F49D6">
                  <w:pPr>
                    <w:pStyle w:val="Default"/>
                    <w:jc w:val="both"/>
                    <w:rPr>
                      <w:color w:val="auto"/>
                    </w:rPr>
                  </w:pPr>
                  <w:r w:rsidRPr="000D010C">
                    <w:rPr>
                      <w:color w:val="auto"/>
                    </w:rPr>
                    <w:lastRenderedPageBreak/>
                    <w:t>34 Será contratado o preço ofertado pela licitante, após a fase de lances e/o</w:t>
                  </w:r>
                  <w:r w:rsidR="00E427ED" w:rsidRPr="000D010C">
                    <w:rPr>
                      <w:color w:val="auto"/>
                    </w:rPr>
                    <w:t>u negociação com o (a)</w:t>
                  </w:r>
                  <w:r w:rsidR="0084761E" w:rsidRPr="000D010C">
                    <w:rPr>
                      <w:color w:val="auto"/>
                    </w:rPr>
                    <w:t xml:space="preserve"> </w:t>
                  </w:r>
                  <w:r w:rsidR="00E427ED" w:rsidRPr="000D010C">
                    <w:rPr>
                      <w:color w:val="auto"/>
                    </w:rPr>
                    <w:t>Pregoeiro</w:t>
                  </w:r>
                  <w:r w:rsidRPr="000D010C">
                    <w:rPr>
                      <w:color w:val="auto"/>
                    </w:rPr>
                    <w:t xml:space="preserve"> (a)</w:t>
                  </w:r>
                  <w:r w:rsidR="00E427ED" w:rsidRPr="000D010C">
                    <w:rPr>
                      <w:color w:val="auto"/>
                    </w:rPr>
                    <w:t>.</w:t>
                  </w:r>
                </w:p>
                <w:p w:rsidR="00B93666" w:rsidRPr="000D010C" w:rsidRDefault="00B93666" w:rsidP="009F49D6">
                  <w:pPr>
                    <w:pStyle w:val="Default"/>
                    <w:jc w:val="both"/>
                    <w:rPr>
                      <w:color w:val="auto"/>
                    </w:rPr>
                  </w:pPr>
                  <w:r w:rsidRPr="000D010C">
                    <w:rPr>
                      <w:color w:val="auto"/>
                    </w:rPr>
                    <w:t>35 Nos preços ofertados deverão já estar considerados e inclusos os impostos, taxa se as despesas decorrentes do fornecimento dos serviços, ainda, deduzidos quaisquer outros descontos que venham a ser concedidos.</w:t>
                  </w:r>
                </w:p>
                <w:p w:rsidR="00B93666" w:rsidRPr="009F49D6" w:rsidRDefault="00B93666" w:rsidP="009F49D6">
                  <w:pPr>
                    <w:pStyle w:val="Default"/>
                    <w:jc w:val="both"/>
                    <w:rPr>
                      <w:color w:val="auto"/>
                    </w:rPr>
                  </w:pPr>
                  <w:r w:rsidRPr="000D010C">
                    <w:rPr>
                      <w:color w:val="auto"/>
                    </w:rPr>
                    <w:t xml:space="preserve">36 A cotação e os lances verbais apresentados e levados em consideração para efeito de julgamento serão de exclusiva e da total responsabilidade </w:t>
                  </w:r>
                  <w:r w:rsidRPr="009F49D6">
                    <w:rPr>
                      <w:color w:val="auto"/>
                    </w:rPr>
                    <w:t>da licitante, não lhe cabendo o direito de pleitear qualquer alteração, seja para mais ou para menos.</w:t>
                  </w:r>
                </w:p>
                <w:p w:rsidR="00B93666" w:rsidRDefault="00B93666" w:rsidP="009F49D6">
                  <w:pPr>
                    <w:pStyle w:val="Default"/>
                    <w:jc w:val="both"/>
                    <w:rPr>
                      <w:color w:val="auto"/>
                    </w:rPr>
                  </w:pPr>
                  <w:r w:rsidRPr="009F49D6">
                    <w:rPr>
                      <w:color w:val="auto"/>
                    </w:rPr>
                    <w:t>37 Somente serão aceitos preços cotados em moeda nacional, ou seja, em Reais (R$), com duas casas decimais após a vírgula em algarismos arábicos e por extenso, prevalecendo este último em caso de divergência.</w:t>
                  </w:r>
                </w:p>
                <w:p w:rsidR="00726F73" w:rsidRPr="009F49D6" w:rsidRDefault="00726F73" w:rsidP="009F49D6">
                  <w:pPr>
                    <w:pStyle w:val="Default"/>
                    <w:jc w:val="both"/>
                    <w:rPr>
                      <w:color w:val="auto"/>
                    </w:rPr>
                  </w:pPr>
                </w:p>
                <w:p w:rsidR="00B93666" w:rsidRDefault="00B93666" w:rsidP="009F49D6">
                  <w:pPr>
                    <w:pStyle w:val="Default"/>
                    <w:jc w:val="both"/>
                    <w:rPr>
                      <w:color w:val="auto"/>
                    </w:rPr>
                  </w:pPr>
                  <w:r w:rsidRPr="009F49D6">
                    <w:rPr>
                      <w:color w:val="auto"/>
                    </w:rPr>
                    <w:t>DOS PRAZOS</w:t>
                  </w:r>
                </w:p>
                <w:p w:rsidR="00726F73" w:rsidRPr="009F49D6" w:rsidRDefault="00726F73" w:rsidP="009F49D6">
                  <w:pPr>
                    <w:pStyle w:val="Default"/>
                    <w:jc w:val="both"/>
                    <w:rPr>
                      <w:color w:val="auto"/>
                    </w:rPr>
                  </w:pPr>
                </w:p>
                <w:p w:rsidR="00B93666" w:rsidRPr="009F49D6" w:rsidRDefault="00B93666" w:rsidP="009F49D6">
                  <w:pPr>
                    <w:pStyle w:val="Default"/>
                    <w:jc w:val="both"/>
                    <w:rPr>
                      <w:color w:val="auto"/>
                    </w:rPr>
                  </w:pPr>
                  <w:r w:rsidRPr="009F49D6">
                    <w:rPr>
                      <w:color w:val="auto"/>
                    </w:rPr>
                    <w:t xml:space="preserve">38 O fornecimento dos itens constantes do objeto deverá ser conforme o descrito no termo de </w:t>
                  </w:r>
                  <w:r w:rsidR="00726F73" w:rsidRPr="009F49D6">
                    <w:rPr>
                      <w:color w:val="auto"/>
                    </w:rPr>
                    <w:t>referência</w:t>
                  </w:r>
                  <w:r w:rsidRPr="009F49D6">
                    <w:rPr>
                      <w:color w:val="auto"/>
                    </w:rPr>
                    <w:t xml:space="preserve"> anexo I deste edital.</w:t>
                  </w:r>
                </w:p>
                <w:p w:rsidR="00B93666" w:rsidRPr="009F49D6" w:rsidRDefault="00B93666" w:rsidP="009F49D6">
                  <w:pPr>
                    <w:pStyle w:val="Default"/>
                    <w:jc w:val="both"/>
                    <w:rPr>
                      <w:color w:val="auto"/>
                    </w:rPr>
                  </w:pPr>
                  <w:r w:rsidRPr="009F49D6">
                    <w:rPr>
                      <w:color w:val="auto"/>
                    </w:rPr>
                    <w:t>39 A proposta deverá ter validade mínima de 60 (sessenta) dias, contados da data de entrega e abertura dos envelopes Proposta e Documentação.</w:t>
                  </w:r>
                </w:p>
                <w:p w:rsidR="00B93666" w:rsidRPr="009F49D6" w:rsidRDefault="00B93666" w:rsidP="009F49D6">
                  <w:pPr>
                    <w:pStyle w:val="Default"/>
                    <w:jc w:val="both"/>
                    <w:rPr>
                      <w:color w:val="auto"/>
                    </w:rPr>
                  </w:pPr>
                  <w:r w:rsidRPr="009F49D6">
                    <w:rPr>
                      <w:color w:val="auto"/>
                    </w:rPr>
                    <w:t>40 Caso os prazos estabelecidos nas condições anteriores não estejam expressamente indicados na proposta, os mesmos serão considerados como aceitos pela licitante para efeito de julgamento.</w:t>
                  </w:r>
                </w:p>
                <w:p w:rsidR="00B93666" w:rsidRDefault="00726F73" w:rsidP="009F49D6">
                  <w:pPr>
                    <w:pStyle w:val="Default"/>
                    <w:jc w:val="both"/>
                    <w:rPr>
                      <w:color w:val="auto"/>
                    </w:rPr>
                  </w:pPr>
                  <w:r>
                    <w:rPr>
                      <w:color w:val="auto"/>
                    </w:rPr>
                    <w:t>41</w:t>
                  </w:r>
                  <w:r w:rsidR="00B93666" w:rsidRPr="009F49D6">
                    <w:rPr>
                      <w:color w:val="auto"/>
                    </w:rPr>
                    <w:t xml:space="preserve"> Decorridos 60 (sessenta) dias da data prevista para o recebimento e abertura dos envelopes Proposta e Documentação, sem a solicitação ou a convocação de que tratam as Condições 39, ficam as licitantes liberadas dos compromissos assumidos.</w:t>
                  </w:r>
                </w:p>
                <w:p w:rsidR="00726F73" w:rsidRPr="009F49D6" w:rsidRDefault="00726F73" w:rsidP="009F49D6">
                  <w:pPr>
                    <w:pStyle w:val="Default"/>
                    <w:jc w:val="both"/>
                    <w:rPr>
                      <w:color w:val="auto"/>
                    </w:rPr>
                  </w:pPr>
                </w:p>
                <w:p w:rsidR="00B93666" w:rsidRDefault="00B93666" w:rsidP="009F49D6">
                  <w:pPr>
                    <w:pStyle w:val="Default"/>
                    <w:jc w:val="both"/>
                    <w:rPr>
                      <w:color w:val="auto"/>
                    </w:rPr>
                  </w:pPr>
                  <w:r w:rsidRPr="009F49D6">
                    <w:rPr>
                      <w:color w:val="auto"/>
                    </w:rPr>
                    <w:t>DA ACEITABILIDADE DAS PROPOSTAS</w:t>
                  </w:r>
                </w:p>
                <w:p w:rsidR="00726F73" w:rsidRPr="009F49D6" w:rsidRDefault="00726F73" w:rsidP="009F49D6">
                  <w:pPr>
                    <w:pStyle w:val="Default"/>
                    <w:jc w:val="both"/>
                    <w:rPr>
                      <w:color w:val="auto"/>
                    </w:rPr>
                  </w:pPr>
                </w:p>
                <w:p w:rsidR="00B93666" w:rsidRPr="009F49D6" w:rsidRDefault="00B93666" w:rsidP="009F49D6">
                  <w:pPr>
                    <w:pStyle w:val="Default"/>
                    <w:jc w:val="both"/>
                    <w:rPr>
                      <w:color w:val="auto"/>
                    </w:rPr>
                  </w:pPr>
                  <w:r w:rsidRPr="009F49D6">
                    <w:rPr>
                      <w:color w:val="auto"/>
                    </w:rPr>
                    <w:t>4</w:t>
                  </w:r>
                  <w:r w:rsidR="00726F73">
                    <w:rPr>
                      <w:color w:val="auto"/>
                    </w:rPr>
                    <w:t>2</w:t>
                  </w:r>
                  <w:r w:rsidRPr="009F49D6">
                    <w:rPr>
                      <w:color w:val="auto"/>
                    </w:rPr>
                    <w:t xml:space="preserve"> Para efeito de elaboração da proposta não poderão ser alterados os quantitativos indicados na Planilha de custo constante do </w:t>
                  </w:r>
                  <w:proofErr w:type="spellStart"/>
                  <w:r w:rsidRPr="009F49D6">
                    <w:rPr>
                      <w:color w:val="auto"/>
                    </w:rPr>
                    <w:t>sub-anexo</w:t>
                  </w:r>
                  <w:proofErr w:type="spellEnd"/>
                  <w:r w:rsidRPr="009F49D6">
                    <w:rPr>
                      <w:color w:val="auto"/>
                    </w:rPr>
                    <w:t xml:space="preserve"> I;</w:t>
                  </w:r>
                </w:p>
                <w:p w:rsidR="00B93666" w:rsidRPr="009F49D6" w:rsidRDefault="00B93666" w:rsidP="009F49D6">
                  <w:pPr>
                    <w:pStyle w:val="Default"/>
                    <w:jc w:val="both"/>
                    <w:rPr>
                      <w:color w:val="auto"/>
                    </w:rPr>
                  </w:pPr>
                  <w:r w:rsidRPr="009F49D6">
                    <w:rPr>
                      <w:color w:val="auto"/>
                    </w:rPr>
                    <w:t>4</w:t>
                  </w:r>
                  <w:r w:rsidR="00546DA2">
                    <w:rPr>
                      <w:color w:val="auto"/>
                    </w:rPr>
                    <w:t>3</w:t>
                  </w:r>
                  <w:r w:rsidRPr="009F49D6">
                    <w:rPr>
                      <w:color w:val="auto"/>
                    </w:rPr>
                    <w:t xml:space="preserve"> Não se considerará qualquer oferta de vantagem não prevista neste Pregão, inclusive financiamentos subsidiados ou a fundo perdido.</w:t>
                  </w:r>
                </w:p>
                <w:p w:rsidR="00B93666" w:rsidRPr="009F49D6" w:rsidRDefault="00B93666" w:rsidP="009F49D6">
                  <w:pPr>
                    <w:pStyle w:val="Default"/>
                    <w:jc w:val="both"/>
                    <w:rPr>
                      <w:color w:val="auto"/>
                    </w:rPr>
                  </w:pPr>
                  <w:r w:rsidRPr="009F49D6">
                    <w:rPr>
                      <w:color w:val="auto"/>
                    </w:rPr>
                    <w:t>4</w:t>
                  </w:r>
                  <w:r w:rsidR="00546DA2">
                    <w:rPr>
                      <w:color w:val="auto"/>
                    </w:rPr>
                    <w:t>4</w:t>
                  </w:r>
                  <w:r w:rsidRPr="009F49D6">
                    <w:rPr>
                      <w:color w:val="auto"/>
                    </w:rPr>
                    <w:t xml:space="preserve"> Não se admitirá proposta que apresentar preço simbólico, irrisório ou de valor zero, incompatíveis com os preços dos insumos e salários de mercado, acrescidos dos respectivos encargos, ainda que este Pregão não tenha estabelecido limites mínimos, exceto quando se referirem a materiais e instalações de propriedade da própria licitante, para os quais ela renuncie à parcela ou à totalidade da remuneração.</w:t>
                  </w:r>
                </w:p>
                <w:p w:rsidR="00B93666" w:rsidRPr="009F49D6" w:rsidRDefault="00546DA2" w:rsidP="009F49D6">
                  <w:pPr>
                    <w:pStyle w:val="Default"/>
                    <w:jc w:val="both"/>
                    <w:rPr>
                      <w:color w:val="auto"/>
                    </w:rPr>
                  </w:pPr>
                  <w:r>
                    <w:rPr>
                      <w:color w:val="auto"/>
                    </w:rPr>
                    <w:t>45</w:t>
                  </w:r>
                  <w:r w:rsidR="00B93666" w:rsidRPr="009F49D6">
                    <w:rPr>
                      <w:color w:val="auto"/>
                    </w:rPr>
                    <w:t xml:space="preserve"> O Pregoeiro, além do recebimento e exame das propostas, caberá o julgamento da obediência às condições aqui estabelecidas e a decisão quanto às dúvidas ou omissões deste Edital.</w:t>
                  </w:r>
                </w:p>
                <w:p w:rsidR="00B93666" w:rsidRDefault="00546DA2" w:rsidP="009F49D6">
                  <w:pPr>
                    <w:pStyle w:val="Default"/>
                    <w:jc w:val="both"/>
                    <w:rPr>
                      <w:color w:val="auto"/>
                    </w:rPr>
                  </w:pPr>
                  <w:r>
                    <w:rPr>
                      <w:color w:val="auto"/>
                    </w:rPr>
                    <w:t>45</w:t>
                  </w:r>
                  <w:r w:rsidR="00B93666" w:rsidRPr="009F49D6">
                    <w:rPr>
                      <w:color w:val="auto"/>
                    </w:rPr>
                    <w:t>.1.1 O Pregoeiro poderá solicitar parecer de técnicos</w:t>
                  </w:r>
                  <w:r w:rsidR="00D46A93">
                    <w:rPr>
                      <w:color w:val="auto"/>
                    </w:rPr>
                    <w:t xml:space="preserve"> e assessoria jurídica</w:t>
                  </w:r>
                  <w:r w:rsidR="00B93666" w:rsidRPr="009F49D6">
                    <w:rPr>
                      <w:color w:val="auto"/>
                    </w:rPr>
                    <w:t xml:space="preserve"> pert</w:t>
                  </w:r>
                  <w:r>
                    <w:rPr>
                      <w:color w:val="auto"/>
                    </w:rPr>
                    <w:t>encentes ao Quadro de Pessoal do INSTITUTO DE PESQUISA, PLANEJAMENTO URBANO E DESENVOLVIMENTO SUSTENTÁVEL DE REDENÇÃO-PA</w:t>
                  </w:r>
                  <w:r w:rsidR="00B93666" w:rsidRPr="009F49D6">
                    <w:rPr>
                      <w:color w:val="auto"/>
                    </w:rPr>
                    <w:t xml:space="preserve"> ou, ainda, de pessoas físicas ou jurídicas estranhas a ele, para orientar sua decisão.</w:t>
                  </w:r>
                </w:p>
                <w:p w:rsidR="000F0C51" w:rsidRPr="009F49D6" w:rsidRDefault="000F0C51" w:rsidP="009F49D6">
                  <w:pPr>
                    <w:pStyle w:val="Default"/>
                    <w:jc w:val="both"/>
                    <w:rPr>
                      <w:color w:val="auto"/>
                    </w:rPr>
                  </w:pPr>
                </w:p>
                <w:p w:rsidR="00B93666" w:rsidRDefault="00B93666" w:rsidP="009F49D6">
                  <w:pPr>
                    <w:pStyle w:val="Default"/>
                    <w:jc w:val="both"/>
                    <w:rPr>
                      <w:color w:val="auto"/>
                    </w:rPr>
                  </w:pPr>
                  <w:r w:rsidRPr="009F49D6">
                    <w:rPr>
                      <w:color w:val="auto"/>
                    </w:rPr>
                    <w:lastRenderedPageBreak/>
                    <w:t>DA DESCLASSIFICAÇÃO DAS PROPOSTAS</w:t>
                  </w:r>
                </w:p>
                <w:p w:rsidR="000F0C51" w:rsidRPr="009F49D6" w:rsidRDefault="000F0C51" w:rsidP="009F49D6">
                  <w:pPr>
                    <w:pStyle w:val="Default"/>
                    <w:jc w:val="both"/>
                    <w:rPr>
                      <w:color w:val="auto"/>
                    </w:rPr>
                  </w:pPr>
                </w:p>
                <w:p w:rsidR="00B93666" w:rsidRPr="009F49D6" w:rsidRDefault="00B93666" w:rsidP="009F49D6">
                  <w:pPr>
                    <w:pStyle w:val="Default"/>
                    <w:jc w:val="both"/>
                    <w:rPr>
                      <w:color w:val="auto"/>
                    </w:rPr>
                  </w:pPr>
                  <w:r w:rsidRPr="009F49D6">
                    <w:rPr>
                      <w:color w:val="auto"/>
                    </w:rPr>
                    <w:t>4</w:t>
                  </w:r>
                  <w:r w:rsidR="000F0C51">
                    <w:rPr>
                      <w:color w:val="auto"/>
                    </w:rPr>
                    <w:t>6</w:t>
                  </w:r>
                  <w:r w:rsidR="00267E77">
                    <w:rPr>
                      <w:color w:val="auto"/>
                    </w:rPr>
                    <w:t>.</w:t>
                  </w:r>
                  <w:r w:rsidRPr="009F49D6">
                    <w:rPr>
                      <w:color w:val="auto"/>
                    </w:rPr>
                    <w:t xml:space="preserve"> Após a análise das propostas, serão desclassificadas, com base no artigo 48, incisos I e II da Lei n.º 8.666/93, as propostas que:</w:t>
                  </w:r>
                </w:p>
                <w:p w:rsidR="00B93666" w:rsidRPr="009F49D6" w:rsidRDefault="00B93666" w:rsidP="009F49D6">
                  <w:pPr>
                    <w:pStyle w:val="Default"/>
                    <w:jc w:val="both"/>
                    <w:rPr>
                      <w:color w:val="auto"/>
                    </w:rPr>
                  </w:pPr>
                  <w:r w:rsidRPr="009F49D6">
                    <w:rPr>
                      <w:color w:val="auto"/>
                    </w:rPr>
                    <w:t>4</w:t>
                  </w:r>
                  <w:r w:rsidR="000F0C51">
                    <w:rPr>
                      <w:color w:val="auto"/>
                    </w:rPr>
                    <w:t>6</w:t>
                  </w:r>
                  <w:r w:rsidRPr="009F49D6">
                    <w:rPr>
                      <w:color w:val="auto"/>
                    </w:rPr>
                    <w:t xml:space="preserve">.1 Apresentarem preços excessivos ou manifestamente </w:t>
                  </w:r>
                  <w:r w:rsidR="000F0C51" w:rsidRPr="009F49D6">
                    <w:rPr>
                      <w:color w:val="auto"/>
                    </w:rPr>
                    <w:t>inexequíveis</w:t>
                  </w:r>
                  <w:r w:rsidRPr="009F49D6">
                    <w:rPr>
                      <w:color w:val="auto"/>
                    </w:rPr>
                    <w:t>, assim considerados aqueles que não venham a ter demonstrada sua viabilidade através de documentação que comprove que os custos dos insumos são coerentes com os de mercado e que os coeficientes de produtividade são compatíveis com a execução do objeto;</w:t>
                  </w:r>
                </w:p>
                <w:p w:rsidR="00B93666" w:rsidRPr="009F49D6" w:rsidRDefault="000F0C51" w:rsidP="009F49D6">
                  <w:pPr>
                    <w:pStyle w:val="Default"/>
                    <w:jc w:val="both"/>
                    <w:rPr>
                      <w:color w:val="auto"/>
                    </w:rPr>
                  </w:pPr>
                  <w:r>
                    <w:rPr>
                      <w:color w:val="auto"/>
                    </w:rPr>
                    <w:t>46</w:t>
                  </w:r>
                  <w:r w:rsidR="00B93666" w:rsidRPr="009F49D6">
                    <w:rPr>
                      <w:color w:val="auto"/>
                    </w:rPr>
                    <w:t>.2 Deixar de indicar as características dos serviços cotados, quando necessário;</w:t>
                  </w:r>
                </w:p>
                <w:p w:rsidR="00B93666" w:rsidRDefault="000F0C51" w:rsidP="009F49D6">
                  <w:pPr>
                    <w:pStyle w:val="Default"/>
                    <w:jc w:val="both"/>
                    <w:rPr>
                      <w:color w:val="auto"/>
                    </w:rPr>
                  </w:pPr>
                  <w:r>
                    <w:rPr>
                      <w:color w:val="auto"/>
                    </w:rPr>
                    <w:t>46</w:t>
                  </w:r>
                  <w:r w:rsidR="00B93666" w:rsidRPr="009F49D6">
                    <w:rPr>
                      <w:color w:val="auto"/>
                    </w:rPr>
                    <w:t>.3 Não atenderem às exigências contidas neste Edital e seus anexos.</w:t>
                  </w:r>
                </w:p>
                <w:p w:rsidR="000F0C51" w:rsidRPr="009F49D6" w:rsidRDefault="000F0C51" w:rsidP="009F49D6">
                  <w:pPr>
                    <w:pStyle w:val="Default"/>
                    <w:jc w:val="both"/>
                    <w:rPr>
                      <w:color w:val="auto"/>
                    </w:rPr>
                  </w:pPr>
                </w:p>
                <w:p w:rsidR="00B93666" w:rsidRDefault="00B93666" w:rsidP="009F49D6">
                  <w:pPr>
                    <w:pStyle w:val="Default"/>
                    <w:jc w:val="both"/>
                    <w:rPr>
                      <w:color w:val="auto"/>
                    </w:rPr>
                  </w:pPr>
                  <w:r w:rsidRPr="009F49D6">
                    <w:rPr>
                      <w:color w:val="auto"/>
                    </w:rPr>
                    <w:t>DO JULGAMENTO E CLASSIFICAÇÃO DAS PROPOSTAS</w:t>
                  </w:r>
                </w:p>
                <w:p w:rsidR="0072133A" w:rsidRPr="009F49D6" w:rsidRDefault="0072133A" w:rsidP="009F49D6">
                  <w:pPr>
                    <w:pStyle w:val="Default"/>
                    <w:jc w:val="both"/>
                    <w:rPr>
                      <w:color w:val="auto"/>
                    </w:rPr>
                  </w:pPr>
                </w:p>
                <w:p w:rsidR="00B93666" w:rsidRPr="009F49D6" w:rsidRDefault="00B93666" w:rsidP="009F49D6">
                  <w:pPr>
                    <w:pStyle w:val="Default"/>
                    <w:jc w:val="both"/>
                    <w:rPr>
                      <w:color w:val="auto"/>
                    </w:rPr>
                  </w:pPr>
                  <w:r w:rsidRPr="009F49D6">
                    <w:rPr>
                      <w:color w:val="auto"/>
                    </w:rPr>
                    <w:t>4</w:t>
                  </w:r>
                  <w:r w:rsidR="0072133A">
                    <w:rPr>
                      <w:color w:val="auto"/>
                    </w:rPr>
                    <w:t>7</w:t>
                  </w:r>
                  <w:r w:rsidRPr="009F49D6">
                    <w:rPr>
                      <w:color w:val="auto"/>
                    </w:rPr>
                    <w:t xml:space="preserve"> Durante o julgamento e a análise das propostas, será verificada, preliminarmente, a conformidade das propostas apresentadas com os requisitos estabelecidos neste Edital, devendo ser classificadas para a etapa competitiva, ou seja, fase de lances verbais, somente aquelas que atenderem plenamente a esses requisitos.</w:t>
                  </w:r>
                </w:p>
                <w:p w:rsidR="00B93666" w:rsidRPr="009F49D6" w:rsidRDefault="002C500A" w:rsidP="009F49D6">
                  <w:pPr>
                    <w:pStyle w:val="Default"/>
                    <w:jc w:val="both"/>
                    <w:rPr>
                      <w:color w:val="auto"/>
                    </w:rPr>
                  </w:pPr>
                  <w:r>
                    <w:rPr>
                      <w:color w:val="auto"/>
                    </w:rPr>
                    <w:t>48</w:t>
                  </w:r>
                  <w:r w:rsidR="00B93666" w:rsidRPr="009F49D6">
                    <w:rPr>
                      <w:color w:val="auto"/>
                    </w:rPr>
                    <w:t xml:space="preserve"> Feito isso, o Pregoeiro classificará a licitante autora da proposta de menor preço e</w:t>
                  </w:r>
                  <w:r w:rsidR="00F4663B">
                    <w:rPr>
                      <w:color w:val="auto"/>
                    </w:rPr>
                    <w:t xml:space="preserve"> </w:t>
                  </w:r>
                  <w:r w:rsidR="00B93666" w:rsidRPr="009F49D6">
                    <w:rPr>
                      <w:color w:val="auto"/>
                    </w:rPr>
                    <w:t>todas aquelas apresentadas com preços sucessivos e superiores em até 10% (dez) por cento, em relação ao menor preço, dispostos em ordem crescente, para que os representantes legais das licitantes participem da etapa de lances verbais.</w:t>
                  </w:r>
                </w:p>
                <w:p w:rsidR="00B93666" w:rsidRPr="009F49D6" w:rsidRDefault="002C500A" w:rsidP="009F49D6">
                  <w:pPr>
                    <w:pStyle w:val="Default"/>
                    <w:jc w:val="both"/>
                    <w:rPr>
                      <w:color w:val="auto"/>
                    </w:rPr>
                  </w:pPr>
                  <w:r>
                    <w:rPr>
                      <w:color w:val="auto"/>
                    </w:rPr>
                    <w:t>49</w:t>
                  </w:r>
                  <w:r w:rsidR="00B93666" w:rsidRPr="009F49D6">
                    <w:rPr>
                      <w:color w:val="auto"/>
                    </w:rPr>
                    <w:t xml:space="preserve"> Quando não forem identificadas, no mínimo, três propostas escritas, a partir do critério definido na condição anterior, ao (a) Pregoeiro (a) fará a classificação dos três menores preços sucessivos e superiores em relação ao menor preço dispostos em ordem crescente, quaisquer que sejam os valores ofertados, para que os representantes legais das licitantes participem da etapa de lances verbais. Havendo empate no terceiro valor, serão convocadas as licitantes que tiverem ofertado o mesmo preço.</w:t>
                  </w:r>
                </w:p>
                <w:p w:rsidR="00B93666" w:rsidRPr="009F49D6" w:rsidRDefault="002C500A" w:rsidP="009F49D6">
                  <w:pPr>
                    <w:pStyle w:val="Default"/>
                    <w:jc w:val="both"/>
                    <w:rPr>
                      <w:color w:val="auto"/>
                    </w:rPr>
                  </w:pPr>
                  <w:r>
                    <w:rPr>
                      <w:color w:val="auto"/>
                    </w:rPr>
                    <w:t>49</w:t>
                  </w:r>
                  <w:r w:rsidR="00B93666" w:rsidRPr="009F49D6">
                    <w:rPr>
                      <w:color w:val="auto"/>
                    </w:rPr>
                    <w:t>.1 A licitante oferecerá lance verbal sobre o menor preço.</w:t>
                  </w:r>
                </w:p>
                <w:p w:rsidR="00B93666" w:rsidRPr="009F49D6" w:rsidRDefault="00B93666" w:rsidP="009F49D6">
                  <w:pPr>
                    <w:pStyle w:val="Default"/>
                    <w:jc w:val="both"/>
                    <w:rPr>
                      <w:color w:val="auto"/>
                    </w:rPr>
                  </w:pPr>
                  <w:r w:rsidRPr="009F49D6">
                    <w:rPr>
                      <w:color w:val="auto"/>
                    </w:rPr>
                    <w:t>5</w:t>
                  </w:r>
                  <w:r w:rsidR="002C500A">
                    <w:rPr>
                      <w:color w:val="auto"/>
                    </w:rPr>
                    <w:t>0</w:t>
                  </w:r>
                  <w:r w:rsidR="00267E77">
                    <w:rPr>
                      <w:color w:val="auto"/>
                    </w:rPr>
                    <w:t>.</w:t>
                  </w:r>
                  <w:r w:rsidRPr="009F49D6">
                    <w:rPr>
                      <w:color w:val="auto"/>
                    </w:rPr>
                    <w:t xml:space="preserve"> Analisadas as propostas apresentadas e concluída a etapa de lances verbais, a classificação final far-se-á pela ordem crescente dos preços.</w:t>
                  </w:r>
                </w:p>
                <w:p w:rsidR="00B93666" w:rsidRPr="009F49D6" w:rsidRDefault="00B93666" w:rsidP="009F49D6">
                  <w:pPr>
                    <w:pStyle w:val="Default"/>
                    <w:jc w:val="both"/>
                    <w:rPr>
                      <w:color w:val="auto"/>
                    </w:rPr>
                  </w:pPr>
                  <w:r w:rsidRPr="009F49D6">
                    <w:rPr>
                      <w:color w:val="auto"/>
                    </w:rPr>
                    <w:t>5</w:t>
                  </w:r>
                  <w:r w:rsidR="002C500A">
                    <w:rPr>
                      <w:color w:val="auto"/>
                    </w:rPr>
                    <w:t>0</w:t>
                  </w:r>
                  <w:r w:rsidRPr="009F49D6">
                    <w:rPr>
                      <w:color w:val="auto"/>
                    </w:rPr>
                    <w:t>.1 Será considerada como mais vantajosa para a contratante a oferta de menor preço, proposto e aceito e ainda a proposta que atender aos requisitos deste edital.</w:t>
                  </w:r>
                </w:p>
                <w:p w:rsidR="00B93666" w:rsidRPr="009F49D6" w:rsidRDefault="00B93666" w:rsidP="009F49D6">
                  <w:pPr>
                    <w:pStyle w:val="Default"/>
                    <w:jc w:val="both"/>
                    <w:rPr>
                      <w:color w:val="auto"/>
                    </w:rPr>
                  </w:pPr>
                  <w:r w:rsidRPr="009F49D6">
                    <w:rPr>
                      <w:color w:val="auto"/>
                    </w:rPr>
                    <w:t>5</w:t>
                  </w:r>
                  <w:r w:rsidR="002C500A">
                    <w:rPr>
                      <w:color w:val="auto"/>
                    </w:rPr>
                    <w:t>0</w:t>
                  </w:r>
                  <w:r w:rsidRPr="009F49D6">
                    <w:rPr>
                      <w:color w:val="auto"/>
                    </w:rPr>
                    <w:t>.2 A Licitante vencedora deverá refazer sua proposta realinhando os preços conforme o valor vencido no ato da sessão, dando em todos os itens</w:t>
                  </w:r>
                  <w:r w:rsidR="007678D0">
                    <w:rPr>
                      <w:color w:val="auto"/>
                    </w:rPr>
                    <w:t>,</w:t>
                  </w:r>
                  <w:r w:rsidRPr="009F49D6">
                    <w:rPr>
                      <w:color w:val="auto"/>
                    </w:rPr>
                    <w:t xml:space="preserve"> o mesmo percentual de desconto quando o julgamento for por lote/global no prazo </w:t>
                  </w:r>
                  <w:r w:rsidR="007678D0">
                    <w:rPr>
                      <w:color w:val="auto"/>
                    </w:rPr>
                    <w:t>m</w:t>
                  </w:r>
                  <w:r w:rsidR="002C500A" w:rsidRPr="009F49D6">
                    <w:rPr>
                      <w:color w:val="auto"/>
                    </w:rPr>
                    <w:t>áximo</w:t>
                  </w:r>
                  <w:r w:rsidRPr="009F49D6">
                    <w:rPr>
                      <w:color w:val="auto"/>
                    </w:rPr>
                    <w:t xml:space="preserve"> de 02 dias úteis após o julgamento.</w:t>
                  </w:r>
                </w:p>
                <w:p w:rsidR="00B93666" w:rsidRPr="009F49D6" w:rsidRDefault="00B93666" w:rsidP="009F49D6">
                  <w:pPr>
                    <w:pStyle w:val="Default"/>
                    <w:jc w:val="both"/>
                    <w:rPr>
                      <w:color w:val="auto"/>
                    </w:rPr>
                  </w:pPr>
                  <w:r w:rsidRPr="009F49D6">
                    <w:rPr>
                      <w:color w:val="auto"/>
                    </w:rPr>
                    <w:t>5</w:t>
                  </w:r>
                  <w:r w:rsidR="002C500A">
                    <w:rPr>
                      <w:color w:val="auto"/>
                    </w:rPr>
                    <w:t>1</w:t>
                  </w:r>
                  <w:r w:rsidRPr="009F49D6">
                    <w:rPr>
                      <w:color w:val="auto"/>
                    </w:rPr>
                    <w:t xml:space="preserve"> Aceita a proposta de menor preço, depois de concluída a fase de lances verbais, será aberto o envelope Documentação, contendo os documentos de habilitação da licitante que a tiver formulado, para confirmação das suas condições </w:t>
                  </w:r>
                  <w:proofErr w:type="spellStart"/>
                  <w:r w:rsidRPr="009F49D6">
                    <w:rPr>
                      <w:color w:val="auto"/>
                    </w:rPr>
                    <w:t>habilitatórias</w:t>
                  </w:r>
                  <w:proofErr w:type="spellEnd"/>
                  <w:r w:rsidRPr="009F49D6">
                    <w:rPr>
                      <w:color w:val="auto"/>
                    </w:rPr>
                    <w:t>.</w:t>
                  </w:r>
                </w:p>
                <w:p w:rsidR="00B93666" w:rsidRPr="009F49D6" w:rsidRDefault="00B93666" w:rsidP="009F49D6">
                  <w:pPr>
                    <w:pStyle w:val="Default"/>
                    <w:jc w:val="both"/>
                    <w:rPr>
                      <w:color w:val="auto"/>
                    </w:rPr>
                  </w:pPr>
                  <w:r w:rsidRPr="009F49D6">
                    <w:rPr>
                      <w:color w:val="auto"/>
                    </w:rPr>
                    <w:t>5</w:t>
                  </w:r>
                  <w:r w:rsidR="0065006F">
                    <w:rPr>
                      <w:color w:val="auto"/>
                    </w:rPr>
                    <w:t>2</w:t>
                  </w:r>
                  <w:r w:rsidRPr="009F49D6">
                    <w:rPr>
                      <w:color w:val="auto"/>
                    </w:rPr>
                    <w:t xml:space="preserve"> O Pregoeiro poderá negociar diretamente com a licitante detentora da proposta de menor valor,</w:t>
                  </w:r>
                  <w:r w:rsidR="0065006F">
                    <w:rPr>
                      <w:color w:val="auto"/>
                    </w:rPr>
                    <w:t xml:space="preserve"> </w:t>
                  </w:r>
                  <w:r w:rsidRPr="009F49D6">
                    <w:rPr>
                      <w:color w:val="auto"/>
                    </w:rPr>
                    <w:t>no sentido de que seja obtido melhor preço:</w:t>
                  </w:r>
                </w:p>
                <w:p w:rsidR="00B93666" w:rsidRPr="009F49D6" w:rsidRDefault="00B93666" w:rsidP="009F49D6">
                  <w:pPr>
                    <w:pStyle w:val="Default"/>
                    <w:jc w:val="both"/>
                    <w:rPr>
                      <w:color w:val="auto"/>
                    </w:rPr>
                  </w:pPr>
                  <w:r w:rsidRPr="009F49D6">
                    <w:rPr>
                      <w:color w:val="auto"/>
                    </w:rPr>
                    <w:t>5</w:t>
                  </w:r>
                  <w:r w:rsidR="0065006F">
                    <w:rPr>
                      <w:color w:val="auto"/>
                    </w:rPr>
                    <w:t>2</w:t>
                  </w:r>
                  <w:r w:rsidRPr="009F49D6">
                    <w:rPr>
                      <w:color w:val="auto"/>
                    </w:rPr>
                    <w:t>.1 Se não houver lances verbais e o menor preço do item estiver em desacordo com o estimado pela contratante, para a contratação dos serviços;</w:t>
                  </w:r>
                </w:p>
                <w:p w:rsidR="00B93666" w:rsidRPr="009F49D6" w:rsidRDefault="0065006F" w:rsidP="009F49D6">
                  <w:pPr>
                    <w:pStyle w:val="Default"/>
                    <w:jc w:val="both"/>
                    <w:rPr>
                      <w:color w:val="auto"/>
                    </w:rPr>
                  </w:pPr>
                  <w:r>
                    <w:rPr>
                      <w:color w:val="auto"/>
                    </w:rPr>
                    <w:lastRenderedPageBreak/>
                    <w:t>52.2</w:t>
                  </w:r>
                  <w:r w:rsidR="00B93666" w:rsidRPr="009F49D6">
                    <w:rPr>
                      <w:color w:val="auto"/>
                    </w:rPr>
                    <w:t xml:space="preserve"> Se não forem aceitas as propostas classificadas em primeiro lugar, ou seja, as de menor preço global e ou lote quando for o caso, mesmo depois de encerrada a etapa competitiva, ordenadas as ofertas e examinadas quanto ao objeto e valor ofertado;</w:t>
                  </w:r>
                </w:p>
                <w:p w:rsidR="00B93666" w:rsidRPr="009F49D6" w:rsidRDefault="00B93666" w:rsidP="009F49D6">
                  <w:pPr>
                    <w:pStyle w:val="Default"/>
                    <w:jc w:val="both"/>
                    <w:rPr>
                      <w:color w:val="auto"/>
                    </w:rPr>
                  </w:pPr>
                  <w:r w:rsidRPr="009F49D6">
                    <w:rPr>
                      <w:color w:val="auto"/>
                    </w:rPr>
                    <w:t>5</w:t>
                  </w:r>
                  <w:r w:rsidR="0065006F">
                    <w:rPr>
                      <w:color w:val="auto"/>
                    </w:rPr>
                    <w:t>2</w:t>
                  </w:r>
                  <w:r w:rsidRPr="009F49D6">
                    <w:rPr>
                      <w:color w:val="auto"/>
                    </w:rPr>
                    <w:t>.3 Se não forem aceitas as propostas escritas de menor preço;</w:t>
                  </w:r>
                </w:p>
                <w:p w:rsidR="00B93666" w:rsidRPr="009F49D6" w:rsidRDefault="00B93666" w:rsidP="009F49D6">
                  <w:pPr>
                    <w:pStyle w:val="Default"/>
                    <w:jc w:val="both"/>
                    <w:rPr>
                      <w:color w:val="auto"/>
                    </w:rPr>
                  </w:pPr>
                  <w:r w:rsidRPr="009F49D6">
                    <w:rPr>
                      <w:color w:val="auto"/>
                    </w:rPr>
                    <w:t>5</w:t>
                  </w:r>
                  <w:r w:rsidR="0065006F">
                    <w:rPr>
                      <w:color w:val="auto"/>
                    </w:rPr>
                    <w:t>2</w:t>
                  </w:r>
                  <w:r w:rsidRPr="009F49D6">
                    <w:rPr>
                      <w:color w:val="auto"/>
                    </w:rPr>
                    <w:t>.4 Se a licitante detentora do menor preço desatender às exigências de habilitação.</w:t>
                  </w:r>
                </w:p>
                <w:p w:rsidR="00B93666" w:rsidRPr="009F49D6" w:rsidRDefault="00B93666" w:rsidP="009F49D6">
                  <w:pPr>
                    <w:pStyle w:val="Default"/>
                    <w:jc w:val="both"/>
                    <w:rPr>
                      <w:color w:val="auto"/>
                    </w:rPr>
                  </w:pPr>
                  <w:r w:rsidRPr="009F49D6">
                    <w:rPr>
                      <w:color w:val="auto"/>
                    </w:rPr>
                    <w:t>a) Na ocorrência das situações previstas nos subitens 5</w:t>
                  </w:r>
                  <w:r w:rsidR="0065006F">
                    <w:rPr>
                      <w:color w:val="auto"/>
                    </w:rPr>
                    <w:t>2</w:t>
                  </w:r>
                  <w:r w:rsidRPr="009F49D6">
                    <w:rPr>
                      <w:color w:val="auto"/>
                    </w:rPr>
                    <w:t>.1,</w:t>
                  </w:r>
                  <w:r w:rsidR="0068014C">
                    <w:rPr>
                      <w:color w:val="auto"/>
                    </w:rPr>
                    <w:t xml:space="preserve"> </w:t>
                  </w:r>
                  <w:r w:rsidRPr="009F49D6">
                    <w:rPr>
                      <w:color w:val="auto"/>
                    </w:rPr>
                    <w:t>5</w:t>
                  </w:r>
                  <w:r w:rsidR="0065006F">
                    <w:rPr>
                      <w:color w:val="auto"/>
                    </w:rPr>
                    <w:t>2</w:t>
                  </w:r>
                  <w:r w:rsidRPr="009F49D6">
                    <w:rPr>
                      <w:color w:val="auto"/>
                    </w:rPr>
                    <w:t>.2,</w:t>
                  </w:r>
                  <w:r w:rsidR="0068014C">
                    <w:rPr>
                      <w:color w:val="auto"/>
                    </w:rPr>
                    <w:t xml:space="preserve"> </w:t>
                  </w:r>
                  <w:r w:rsidRPr="009F49D6">
                    <w:rPr>
                      <w:color w:val="auto"/>
                    </w:rPr>
                    <w:t>5</w:t>
                  </w:r>
                  <w:r w:rsidR="0065006F">
                    <w:rPr>
                      <w:color w:val="auto"/>
                    </w:rPr>
                    <w:t>2</w:t>
                  </w:r>
                  <w:r w:rsidRPr="009F49D6">
                    <w:rPr>
                      <w:color w:val="auto"/>
                    </w:rPr>
                    <w:t>.3 e 5</w:t>
                  </w:r>
                  <w:r w:rsidR="0065006F">
                    <w:rPr>
                      <w:color w:val="auto"/>
                    </w:rPr>
                    <w:t>2</w:t>
                  </w:r>
                  <w:r w:rsidRPr="009F49D6">
                    <w:rPr>
                      <w:color w:val="auto"/>
                    </w:rPr>
                    <w:t>.4 será examinada a oferta seguinte e sua aceitabilidade, procedida a habilitação da licitante que tiver formulado a proposta, na ordem de classificação, e assim sucessivamente, até a apuração de uma que atenda às condições deste Edital;</w:t>
                  </w:r>
                </w:p>
                <w:p w:rsidR="00B93666" w:rsidRPr="009F49D6" w:rsidRDefault="00B93666" w:rsidP="009F49D6">
                  <w:pPr>
                    <w:pStyle w:val="Default"/>
                    <w:jc w:val="both"/>
                    <w:rPr>
                      <w:color w:val="auto"/>
                    </w:rPr>
                  </w:pPr>
                  <w:r w:rsidRPr="009F49D6">
                    <w:rPr>
                      <w:color w:val="auto"/>
                    </w:rPr>
                    <w:t>b) Na hipótese da alínea anterior, o Pregoeiro poderá negociar diretamente com a proponente para que seja obtido melhor preço.</w:t>
                  </w:r>
                </w:p>
                <w:p w:rsidR="00B93666" w:rsidRPr="009F49D6" w:rsidRDefault="00B93666" w:rsidP="009F49D6">
                  <w:pPr>
                    <w:pStyle w:val="Default"/>
                    <w:jc w:val="both"/>
                    <w:rPr>
                      <w:color w:val="auto"/>
                    </w:rPr>
                  </w:pPr>
                  <w:r w:rsidRPr="009F49D6">
                    <w:rPr>
                      <w:color w:val="auto"/>
                    </w:rPr>
                    <w:t>5</w:t>
                  </w:r>
                  <w:r w:rsidR="0065006F">
                    <w:rPr>
                      <w:color w:val="auto"/>
                    </w:rPr>
                    <w:t>3</w:t>
                  </w:r>
                  <w:r w:rsidRPr="009F49D6">
                    <w:rPr>
                      <w:color w:val="auto"/>
                    </w:rPr>
                    <w:t xml:space="preserve"> Verificado que a proposta de menor preço atende às exigências fixadas neste Edital, também quanto à habilitação, será a respectiva licitante declarada vencedora.</w:t>
                  </w:r>
                </w:p>
                <w:p w:rsidR="00B93666" w:rsidRDefault="00B93666" w:rsidP="009F49D6">
                  <w:pPr>
                    <w:pStyle w:val="Default"/>
                    <w:jc w:val="both"/>
                    <w:rPr>
                      <w:color w:val="auto"/>
                    </w:rPr>
                  </w:pPr>
                  <w:r w:rsidRPr="009F49D6">
                    <w:rPr>
                      <w:color w:val="auto"/>
                    </w:rPr>
                    <w:t>5</w:t>
                  </w:r>
                  <w:r w:rsidR="0065006F">
                    <w:rPr>
                      <w:color w:val="auto"/>
                    </w:rPr>
                    <w:t>3</w:t>
                  </w:r>
                  <w:r w:rsidRPr="009F49D6">
                    <w:rPr>
                      <w:color w:val="auto"/>
                    </w:rPr>
                    <w:t>.1 Quando for necessário e solicitado pela contratante a licitante vencedora deverá apresentar, no prazo máximo de até 02 (dois) dias úteis, contados da data da adjudicação do objeto da licitação, planilha analítica de composição dos preços dos serviços em compatibilidade com o lance final ofertado.</w:t>
                  </w:r>
                </w:p>
                <w:p w:rsidR="00DB1C16" w:rsidRPr="009F49D6" w:rsidRDefault="00DB1C16" w:rsidP="009F49D6">
                  <w:pPr>
                    <w:pStyle w:val="Default"/>
                    <w:jc w:val="both"/>
                    <w:rPr>
                      <w:color w:val="auto"/>
                    </w:rPr>
                  </w:pPr>
                </w:p>
                <w:p w:rsidR="00B93666" w:rsidRDefault="00B93666" w:rsidP="009F49D6">
                  <w:pPr>
                    <w:pStyle w:val="Default"/>
                    <w:jc w:val="both"/>
                    <w:rPr>
                      <w:color w:val="auto"/>
                    </w:rPr>
                  </w:pPr>
                  <w:r w:rsidRPr="009F49D6">
                    <w:rPr>
                      <w:color w:val="auto"/>
                    </w:rPr>
                    <w:t>DO DESEMPATE</w:t>
                  </w:r>
                </w:p>
                <w:p w:rsidR="00DB1C16" w:rsidRPr="009F49D6" w:rsidRDefault="00DB1C16" w:rsidP="009F49D6">
                  <w:pPr>
                    <w:pStyle w:val="Default"/>
                    <w:jc w:val="both"/>
                    <w:rPr>
                      <w:color w:val="auto"/>
                    </w:rPr>
                  </w:pPr>
                </w:p>
                <w:p w:rsidR="00B93666" w:rsidRDefault="00DB1C16" w:rsidP="009F49D6">
                  <w:pPr>
                    <w:pStyle w:val="Default"/>
                    <w:jc w:val="both"/>
                    <w:rPr>
                      <w:color w:val="auto"/>
                    </w:rPr>
                  </w:pPr>
                  <w:r>
                    <w:rPr>
                      <w:color w:val="auto"/>
                    </w:rPr>
                    <w:t>54</w:t>
                  </w:r>
                  <w:r w:rsidR="00B93666" w:rsidRPr="009F49D6">
                    <w:rPr>
                      <w:color w:val="auto"/>
                    </w:rPr>
                    <w:t xml:space="preserve"> Encerrada a sessão de lances, será verificada a ocorrência do empate ficto, previsto no art. 44, § 2º da Lei Complementar 123/2006, sendo assegurado, como critério de desempate, preferência de contratação para as microempresas, as empresas de pequeno porte e as cooperativas.</w:t>
                  </w:r>
                </w:p>
                <w:p w:rsidR="00B93666" w:rsidRPr="009F49D6" w:rsidRDefault="00DB1C16" w:rsidP="009F49D6">
                  <w:pPr>
                    <w:pStyle w:val="Default"/>
                    <w:jc w:val="both"/>
                    <w:rPr>
                      <w:color w:val="auto"/>
                    </w:rPr>
                  </w:pPr>
                  <w:r>
                    <w:rPr>
                      <w:color w:val="auto"/>
                    </w:rPr>
                    <w:t>54</w:t>
                  </w:r>
                  <w:r w:rsidR="00B93666" w:rsidRPr="009F49D6">
                    <w:rPr>
                      <w:color w:val="auto"/>
                    </w:rPr>
                    <w:t>.1 Entendem-se como empate ficto aquelas situações em que as propostas apresentadas pela microempresa, pela empresa de pequeno porte, bem como, pela cooperativa, sejam superiores em até 5% (cinco por cento) à proposta de menor valor.</w:t>
                  </w:r>
                </w:p>
                <w:p w:rsidR="00B93666" w:rsidRPr="009F49D6" w:rsidRDefault="00B93666" w:rsidP="009F49D6">
                  <w:pPr>
                    <w:pStyle w:val="Default"/>
                    <w:jc w:val="both"/>
                    <w:rPr>
                      <w:color w:val="auto"/>
                    </w:rPr>
                  </w:pPr>
                  <w:r w:rsidRPr="009F49D6">
                    <w:rPr>
                      <w:color w:val="auto"/>
                    </w:rPr>
                    <w:t>5</w:t>
                  </w:r>
                  <w:r w:rsidR="008B61DC">
                    <w:rPr>
                      <w:color w:val="auto"/>
                    </w:rPr>
                    <w:t>4</w:t>
                  </w:r>
                  <w:r w:rsidRPr="009F49D6">
                    <w:rPr>
                      <w:color w:val="auto"/>
                    </w:rPr>
                    <w:t>.2 Ocorrendo o empate, na forma do item anterior, proceder-se-á da seguinte forma:</w:t>
                  </w:r>
                </w:p>
                <w:p w:rsidR="00B93666" w:rsidRPr="009F49D6" w:rsidRDefault="00B93666" w:rsidP="009F49D6">
                  <w:pPr>
                    <w:pStyle w:val="Default"/>
                    <w:jc w:val="both"/>
                    <w:rPr>
                      <w:color w:val="auto"/>
                    </w:rPr>
                  </w:pPr>
                  <w:r w:rsidRPr="009F49D6">
                    <w:rPr>
                      <w:color w:val="auto"/>
                    </w:rPr>
                    <w:t>a) A microempresa, a empresa de pequeno porte ou a cooperativa detentora da proposta de menor valor será convocada para apresentar, uma nova proposta verbal no prazo de 5 minutos, inferior àquela considerada, até então, de menor preço, situação em que será declarada vencedora do certame;</w:t>
                  </w:r>
                </w:p>
                <w:p w:rsidR="00B93666" w:rsidRPr="009F49D6" w:rsidRDefault="00B93666" w:rsidP="009F49D6">
                  <w:pPr>
                    <w:pStyle w:val="Default"/>
                    <w:jc w:val="both"/>
                    <w:rPr>
                      <w:color w:val="auto"/>
                    </w:rPr>
                  </w:pPr>
                  <w:r w:rsidRPr="009F49D6">
                    <w:rPr>
                      <w:color w:val="auto"/>
                    </w:rPr>
                    <w:t>b) 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enquadrem na hipótese do item 55.1 deste Edital, a apresentação de nova proposta, no prazo previsto na alínea “a” deste item.</w:t>
                  </w:r>
                </w:p>
                <w:p w:rsidR="00B93666" w:rsidRPr="009F49D6" w:rsidRDefault="00B93666" w:rsidP="009F49D6">
                  <w:pPr>
                    <w:pStyle w:val="Default"/>
                    <w:jc w:val="both"/>
                    <w:rPr>
                      <w:color w:val="auto"/>
                    </w:rPr>
                  </w:pPr>
                  <w:r w:rsidRPr="009F49D6">
                    <w:rPr>
                      <w:color w:val="auto"/>
                    </w:rPr>
                    <w:t>5</w:t>
                  </w:r>
                  <w:r w:rsidR="008B61DC">
                    <w:rPr>
                      <w:color w:val="auto"/>
                    </w:rPr>
                    <w:t>4</w:t>
                  </w:r>
                  <w:r w:rsidRPr="009F49D6">
                    <w:rPr>
                      <w:color w:val="auto"/>
                    </w:rPr>
                    <w:t>.3 Se nenhuma microempresa, empresa de pequeno porte ou cooperativa regional, satisfazer às exigências do item 5</w:t>
                  </w:r>
                  <w:r w:rsidR="008B61DC">
                    <w:rPr>
                      <w:color w:val="auto"/>
                    </w:rPr>
                    <w:t>4</w:t>
                  </w:r>
                  <w:r w:rsidRPr="009F49D6">
                    <w:rPr>
                      <w:color w:val="auto"/>
                    </w:rPr>
                    <w:t>.2 deste Edital, será declarado vencedor do certame o licitante detentor da proposta originariamente de menor valor.</w:t>
                  </w:r>
                </w:p>
                <w:p w:rsidR="00B93666" w:rsidRPr="009F49D6" w:rsidRDefault="00B93666" w:rsidP="009F49D6">
                  <w:pPr>
                    <w:pStyle w:val="Default"/>
                    <w:jc w:val="both"/>
                    <w:rPr>
                      <w:color w:val="auto"/>
                    </w:rPr>
                  </w:pPr>
                  <w:r w:rsidRPr="009F49D6">
                    <w:rPr>
                      <w:color w:val="auto"/>
                    </w:rPr>
                    <w:t>5</w:t>
                  </w:r>
                  <w:r w:rsidR="008B61DC">
                    <w:rPr>
                      <w:color w:val="auto"/>
                    </w:rPr>
                    <w:t>4</w:t>
                  </w:r>
                  <w:r w:rsidRPr="009F49D6">
                    <w:rPr>
                      <w:color w:val="auto"/>
                    </w:rPr>
                    <w:t>.4 O disposto nos itens 5</w:t>
                  </w:r>
                  <w:r w:rsidR="008B61DC">
                    <w:rPr>
                      <w:color w:val="auto"/>
                    </w:rPr>
                    <w:t>4.1 a 54</w:t>
                  </w:r>
                  <w:r w:rsidR="007678D0">
                    <w:rPr>
                      <w:color w:val="auto"/>
                    </w:rPr>
                    <w:t>.3 deste e</w:t>
                  </w:r>
                  <w:r w:rsidRPr="009F49D6">
                    <w:rPr>
                      <w:color w:val="auto"/>
                    </w:rPr>
                    <w:t>dital, não se aplica às hipóteses em que a proposta de menor valor inicial tiver sido apresentada por microempresa, empresa de pequeno porte ou cooperativa regional.</w:t>
                  </w:r>
                </w:p>
                <w:p w:rsidR="00B93666" w:rsidRDefault="008B61DC" w:rsidP="009F49D6">
                  <w:pPr>
                    <w:pStyle w:val="Default"/>
                    <w:jc w:val="both"/>
                    <w:rPr>
                      <w:color w:val="auto"/>
                    </w:rPr>
                  </w:pPr>
                  <w:r>
                    <w:rPr>
                      <w:color w:val="auto"/>
                    </w:rPr>
                    <w:lastRenderedPageBreak/>
                    <w:t>54</w:t>
                  </w:r>
                  <w:r w:rsidR="00B93666" w:rsidRPr="009F49D6">
                    <w:rPr>
                      <w:color w:val="auto"/>
                    </w:rPr>
                    <w:t>.5 No caso de empate entre duas ou mais propostas, e não havendo lances, será efetuado sorteio em ato público, para o qual todas as licitantes serão convocadas, vedado qualquer outro processo.</w:t>
                  </w:r>
                </w:p>
                <w:p w:rsidR="008B61DC" w:rsidRPr="009F49D6" w:rsidRDefault="008B61DC" w:rsidP="009F49D6">
                  <w:pPr>
                    <w:pStyle w:val="Default"/>
                    <w:jc w:val="both"/>
                    <w:rPr>
                      <w:color w:val="auto"/>
                    </w:rPr>
                  </w:pPr>
                </w:p>
                <w:p w:rsidR="00B93666" w:rsidRDefault="00B93666" w:rsidP="009F49D6">
                  <w:pPr>
                    <w:pStyle w:val="Default"/>
                    <w:jc w:val="both"/>
                    <w:rPr>
                      <w:color w:val="auto"/>
                    </w:rPr>
                  </w:pPr>
                  <w:r w:rsidRPr="009F49D6">
                    <w:rPr>
                      <w:color w:val="auto"/>
                    </w:rPr>
                    <w:t>DA DOCUMENTAÇÃO DE HABILITAÇÃO</w:t>
                  </w:r>
                </w:p>
                <w:p w:rsidR="008B61DC" w:rsidRPr="009F49D6" w:rsidRDefault="008B61DC" w:rsidP="009F49D6">
                  <w:pPr>
                    <w:pStyle w:val="Default"/>
                    <w:jc w:val="both"/>
                    <w:rPr>
                      <w:color w:val="auto"/>
                    </w:rPr>
                  </w:pPr>
                </w:p>
                <w:p w:rsidR="00B93666" w:rsidRPr="009F49D6" w:rsidRDefault="00B93666" w:rsidP="009F49D6">
                  <w:pPr>
                    <w:pStyle w:val="Default"/>
                    <w:jc w:val="both"/>
                    <w:rPr>
                      <w:color w:val="auto"/>
                    </w:rPr>
                  </w:pPr>
                  <w:r w:rsidRPr="009F49D6">
                    <w:rPr>
                      <w:color w:val="auto"/>
                    </w:rPr>
                    <w:t>5</w:t>
                  </w:r>
                  <w:r w:rsidR="008B61DC">
                    <w:rPr>
                      <w:color w:val="auto"/>
                    </w:rPr>
                    <w:t>5</w:t>
                  </w:r>
                  <w:r w:rsidRPr="009F49D6">
                    <w:rPr>
                      <w:color w:val="auto"/>
                    </w:rPr>
                    <w:t xml:space="preserve"> A licitante interessada em participar deste Pregão deverá apresentar os documentos a seguir relacionados, dentro do Envelope nº 02, entregues de forma ordenada e numerados, de preferência, na seguinte ordem, de forma a permitir maior rapidez na conferência e exame correspondentes.</w:t>
                  </w:r>
                </w:p>
                <w:p w:rsidR="00B93666" w:rsidRPr="009F49D6" w:rsidRDefault="00B93666" w:rsidP="009F49D6">
                  <w:pPr>
                    <w:pStyle w:val="Default"/>
                    <w:jc w:val="both"/>
                    <w:rPr>
                      <w:color w:val="auto"/>
                    </w:rPr>
                  </w:pPr>
                  <w:r w:rsidRPr="009F49D6">
                    <w:rPr>
                      <w:color w:val="auto"/>
                    </w:rPr>
                    <w:t>5</w:t>
                  </w:r>
                  <w:r w:rsidR="000019B8">
                    <w:rPr>
                      <w:color w:val="auto"/>
                    </w:rPr>
                    <w:t>5</w:t>
                  </w:r>
                  <w:r w:rsidRPr="009F49D6">
                    <w:rPr>
                      <w:color w:val="auto"/>
                    </w:rPr>
                    <w:t>.1 Relativos à Habilitação Jurídica:</w:t>
                  </w:r>
                </w:p>
                <w:p w:rsidR="00B93666" w:rsidRPr="009F49D6" w:rsidRDefault="00B93666" w:rsidP="009F49D6">
                  <w:pPr>
                    <w:pStyle w:val="Default"/>
                    <w:jc w:val="both"/>
                    <w:rPr>
                      <w:color w:val="auto"/>
                    </w:rPr>
                  </w:pPr>
                  <w:r w:rsidRPr="009F49D6">
                    <w:rPr>
                      <w:color w:val="auto"/>
                    </w:rPr>
                    <w:t>a) Registro comercial, no caso de empresa individual;</w:t>
                  </w:r>
                </w:p>
                <w:p w:rsidR="00B93666" w:rsidRPr="009F49D6" w:rsidRDefault="00B93666" w:rsidP="009F49D6">
                  <w:pPr>
                    <w:pStyle w:val="Default"/>
                    <w:jc w:val="both"/>
                    <w:rPr>
                      <w:color w:val="auto"/>
                    </w:rPr>
                  </w:pPr>
                  <w:r w:rsidRPr="009F49D6">
                    <w:rPr>
                      <w:color w:val="auto"/>
                    </w:rPr>
                    <w:t>b) Ato constitutivo, estatuto ou contrato social em vigor devidamente registrado, em se tratando de sociedades comerciais e, no caso de sociedades por ações, acompanhado de documentos de eleição de seus administradores;</w:t>
                  </w:r>
                </w:p>
                <w:p w:rsidR="00B93666" w:rsidRPr="009F49D6" w:rsidRDefault="00B93666" w:rsidP="009F49D6">
                  <w:pPr>
                    <w:pStyle w:val="Default"/>
                    <w:jc w:val="both"/>
                    <w:rPr>
                      <w:color w:val="auto"/>
                    </w:rPr>
                  </w:pPr>
                  <w:r w:rsidRPr="009F49D6">
                    <w:rPr>
                      <w:color w:val="auto"/>
                    </w:rPr>
                    <w:t>b.1 - Os documentos em apreço deverão estar acompanhados de todas as alterações ou da consolidação respectiva e dos documentos dos sócios;</w:t>
                  </w:r>
                </w:p>
                <w:p w:rsidR="00B93666" w:rsidRPr="009F49D6" w:rsidRDefault="00B93666" w:rsidP="009F49D6">
                  <w:pPr>
                    <w:pStyle w:val="Default"/>
                    <w:jc w:val="both"/>
                    <w:rPr>
                      <w:color w:val="auto"/>
                    </w:rPr>
                  </w:pPr>
                  <w:r w:rsidRPr="009F49D6">
                    <w:rPr>
                      <w:color w:val="auto"/>
                    </w:rPr>
                    <w:t>c) Certidão Simplificada expedida pela Junta Comercial da sede da licitante;</w:t>
                  </w:r>
                </w:p>
                <w:p w:rsidR="00B93666" w:rsidRPr="009F49D6" w:rsidRDefault="00B93666" w:rsidP="009F49D6">
                  <w:pPr>
                    <w:pStyle w:val="Default"/>
                    <w:jc w:val="both"/>
                    <w:rPr>
                      <w:color w:val="auto"/>
                    </w:rPr>
                  </w:pPr>
                  <w:r w:rsidRPr="009F49D6">
                    <w:rPr>
                      <w:color w:val="auto"/>
                    </w:rPr>
                    <w:t>d) Inscrição do ato constitutivo, no caso de sociedades civis, acompanhada de prova de diretoria em exercício; e</w:t>
                  </w:r>
                </w:p>
                <w:p w:rsidR="00B93666" w:rsidRPr="009F49D6" w:rsidRDefault="00B93666" w:rsidP="009F49D6">
                  <w:pPr>
                    <w:pStyle w:val="Default"/>
                    <w:jc w:val="both"/>
                    <w:rPr>
                      <w:color w:val="auto"/>
                    </w:rPr>
                  </w:pPr>
                  <w:r w:rsidRPr="009F49D6">
                    <w:rPr>
                      <w:color w:val="auto"/>
                    </w:rPr>
                    <w:t>e) Decreto de autorização, em se tratando de empresa ou sociedade estrangeira em funcionamento no País, e ato de registro ou autorização para funcionamento expedido pelo Órgão competente, quando a atividade assim o exigir;</w:t>
                  </w:r>
                </w:p>
                <w:p w:rsidR="00B93666" w:rsidRPr="009F49D6" w:rsidRDefault="00B93666" w:rsidP="009F49D6">
                  <w:pPr>
                    <w:pStyle w:val="Default"/>
                    <w:jc w:val="both"/>
                    <w:rPr>
                      <w:color w:val="auto"/>
                    </w:rPr>
                  </w:pPr>
                  <w:r w:rsidRPr="009F49D6">
                    <w:rPr>
                      <w:color w:val="auto"/>
                    </w:rPr>
                    <w:t>f) Declaração da licitante de que não possui em seu quadro de pessoal empregado(s) com menos de 18 (dezoito) anos em trabalho noturno, perigoso ou insalubre e de 16 (dezesseis) anos em qualquer trabalho, salvo na condição de aprendiz, a partir de 14 (quatorze) anos, nos termos do inciso XXXIII, do art.7º da Constituição Federal;</w:t>
                  </w:r>
                </w:p>
                <w:p w:rsidR="00B93666" w:rsidRPr="009F49D6" w:rsidRDefault="00B93666" w:rsidP="009F49D6">
                  <w:pPr>
                    <w:pStyle w:val="Default"/>
                    <w:jc w:val="both"/>
                    <w:rPr>
                      <w:color w:val="auto"/>
                    </w:rPr>
                  </w:pPr>
                  <w:r w:rsidRPr="009F49D6">
                    <w:rPr>
                      <w:color w:val="auto"/>
                    </w:rPr>
                    <w:t>g) Declaração de inexistência de superveniência de fato impeditiva da habilitação.</w:t>
                  </w:r>
                </w:p>
                <w:p w:rsidR="00B93666" w:rsidRPr="009F49D6" w:rsidRDefault="00B93666" w:rsidP="009F49D6">
                  <w:pPr>
                    <w:pStyle w:val="Default"/>
                    <w:jc w:val="both"/>
                    <w:rPr>
                      <w:color w:val="auto"/>
                    </w:rPr>
                  </w:pPr>
                  <w:r w:rsidRPr="009F49D6">
                    <w:rPr>
                      <w:color w:val="auto"/>
                    </w:rPr>
                    <w:t>h) Alvará/Licença de Funcionamento expedido pelo órgão competente da sede da licitante;</w:t>
                  </w:r>
                </w:p>
                <w:p w:rsidR="00B93666" w:rsidRPr="009F49D6" w:rsidRDefault="00B93666" w:rsidP="009F49D6">
                  <w:pPr>
                    <w:pStyle w:val="Default"/>
                    <w:jc w:val="both"/>
                    <w:rPr>
                      <w:color w:val="auto"/>
                    </w:rPr>
                  </w:pPr>
                  <w:r w:rsidRPr="009F49D6">
                    <w:rPr>
                      <w:color w:val="auto"/>
                    </w:rPr>
                    <w:t>5</w:t>
                  </w:r>
                  <w:r w:rsidR="000019B8">
                    <w:rPr>
                      <w:color w:val="auto"/>
                    </w:rPr>
                    <w:t>5</w:t>
                  </w:r>
                  <w:r w:rsidRPr="009F49D6">
                    <w:rPr>
                      <w:color w:val="auto"/>
                    </w:rPr>
                    <w:t>.2 Relativos à Regularidade Fiscal:</w:t>
                  </w:r>
                </w:p>
                <w:p w:rsidR="00B93666" w:rsidRPr="009F49D6" w:rsidRDefault="00B93666" w:rsidP="009F49D6">
                  <w:pPr>
                    <w:pStyle w:val="Default"/>
                    <w:jc w:val="both"/>
                    <w:rPr>
                      <w:color w:val="auto"/>
                    </w:rPr>
                  </w:pPr>
                  <w:r w:rsidRPr="009F49D6">
                    <w:rPr>
                      <w:color w:val="auto"/>
                    </w:rPr>
                    <w:t>a) Prova de inscrição no Cadastro de Pessoas Físicas (CPF) ou no Cadastro Nacional de Pessoas Jurídicas (CNPJ) atualizado;</w:t>
                  </w:r>
                </w:p>
                <w:p w:rsidR="00B93666" w:rsidRPr="009F49D6" w:rsidRDefault="00B93666" w:rsidP="009F49D6">
                  <w:pPr>
                    <w:pStyle w:val="Default"/>
                    <w:jc w:val="both"/>
                    <w:rPr>
                      <w:color w:val="auto"/>
                    </w:rPr>
                  </w:pPr>
                  <w:r w:rsidRPr="009F49D6">
                    <w:rPr>
                      <w:color w:val="auto"/>
                    </w:rPr>
                    <w:t>b) Prova de inscrição no cadastro de contribuinte estadual, relativo ao domicílio ou sede da licitante, pertinente ao seu ramo de atividade e compatível com o objeto licitado atualizado;</w:t>
                  </w:r>
                </w:p>
                <w:p w:rsidR="00B93666" w:rsidRPr="009F49D6" w:rsidRDefault="00B93666" w:rsidP="009F49D6">
                  <w:pPr>
                    <w:pStyle w:val="Default"/>
                    <w:jc w:val="both"/>
                    <w:rPr>
                      <w:color w:val="auto"/>
                    </w:rPr>
                  </w:pPr>
                  <w:r w:rsidRPr="009F49D6">
                    <w:rPr>
                      <w:color w:val="auto"/>
                    </w:rPr>
                    <w:t>c) Prova de regularidade fiscal e tributos com a Fazenda Federal abrangendo inclusive as contribuições previdenciárias, prova de regularidade com a Fazenda Estadual e Municipal, relativa à sede do licitante, ou outra equivalente, na forma da lei;</w:t>
                  </w:r>
                </w:p>
                <w:p w:rsidR="00B93666" w:rsidRPr="009F49D6" w:rsidRDefault="00B93666" w:rsidP="009F49D6">
                  <w:pPr>
                    <w:pStyle w:val="Default"/>
                    <w:jc w:val="both"/>
                    <w:rPr>
                      <w:color w:val="auto"/>
                    </w:rPr>
                  </w:pPr>
                  <w:r w:rsidRPr="009F49D6">
                    <w:rPr>
                      <w:color w:val="auto"/>
                    </w:rPr>
                    <w:t>c.1- Faz parte da prova de regularidade para com a Fazenda Federal, a Certidão Quanto à Dívida Ativa da União, fornecida pela Procuradoria da Fazenda Nacional</w:t>
                  </w:r>
                  <w:r w:rsidR="007678D0">
                    <w:rPr>
                      <w:color w:val="auto"/>
                    </w:rPr>
                    <w:t>;</w:t>
                  </w:r>
                </w:p>
                <w:p w:rsidR="00B93666" w:rsidRPr="009F49D6" w:rsidRDefault="00B93666" w:rsidP="009F49D6">
                  <w:pPr>
                    <w:pStyle w:val="Default"/>
                    <w:jc w:val="both"/>
                    <w:rPr>
                      <w:color w:val="auto"/>
                    </w:rPr>
                  </w:pPr>
                  <w:r w:rsidRPr="009F49D6">
                    <w:rPr>
                      <w:color w:val="auto"/>
                    </w:rPr>
                    <w:t>d) Prova de regularidade relativa ao Fundo de Garantia por Tempo de Serviço (FGTS), demonstrando situação regular no cumprimento dos encargos sociais instituídos por lei;</w:t>
                  </w:r>
                </w:p>
                <w:p w:rsidR="00B93666" w:rsidRPr="009F49D6" w:rsidRDefault="00B93666" w:rsidP="009F49D6">
                  <w:pPr>
                    <w:pStyle w:val="Default"/>
                    <w:jc w:val="both"/>
                    <w:rPr>
                      <w:color w:val="auto"/>
                    </w:rPr>
                  </w:pPr>
                  <w:r w:rsidRPr="009F49D6">
                    <w:rPr>
                      <w:color w:val="auto"/>
                    </w:rPr>
                    <w:t>e) Certidão Negativa de Débitos Trabalhistas;</w:t>
                  </w:r>
                </w:p>
                <w:p w:rsidR="00B93666" w:rsidRPr="009F49D6" w:rsidRDefault="00B93666" w:rsidP="009F49D6">
                  <w:pPr>
                    <w:pStyle w:val="Default"/>
                    <w:jc w:val="both"/>
                    <w:rPr>
                      <w:color w:val="auto"/>
                    </w:rPr>
                  </w:pPr>
                  <w:r w:rsidRPr="009F49D6">
                    <w:rPr>
                      <w:color w:val="auto"/>
                    </w:rPr>
                    <w:t>5</w:t>
                  </w:r>
                  <w:r w:rsidR="000019B8">
                    <w:rPr>
                      <w:color w:val="auto"/>
                    </w:rPr>
                    <w:t>5</w:t>
                  </w:r>
                  <w:r w:rsidRPr="009F49D6">
                    <w:rPr>
                      <w:color w:val="auto"/>
                    </w:rPr>
                    <w:t xml:space="preserve">.2.1 A microempresa empresa de pequeno porte, bem como a cooperativa que possuir restrição em qualquer dos documentos de regularidade fiscal, previstos no item 59.2 deste </w:t>
                  </w:r>
                  <w:r w:rsidRPr="009F49D6">
                    <w:rPr>
                      <w:color w:val="auto"/>
                    </w:rPr>
                    <w:lastRenderedPageBreak/>
                    <w:t>Edital, terá sua habilitação condicionada à apresentação de nova documentação, que comprove a sua regularidade em cinco dias úteis, a sessão em que foi</w:t>
                  </w:r>
                  <w:r w:rsidR="000019B8">
                    <w:rPr>
                      <w:color w:val="auto"/>
                    </w:rPr>
                    <w:t xml:space="preserve"> </w:t>
                  </w:r>
                  <w:r w:rsidRPr="009F49D6">
                    <w:rPr>
                      <w:color w:val="auto"/>
                    </w:rPr>
                    <w:t>declarada como vencedora do certame.</w:t>
                  </w:r>
                </w:p>
                <w:p w:rsidR="00B93666" w:rsidRPr="009F49D6" w:rsidRDefault="000019B8" w:rsidP="009F49D6">
                  <w:pPr>
                    <w:pStyle w:val="Default"/>
                    <w:jc w:val="both"/>
                    <w:rPr>
                      <w:color w:val="auto"/>
                    </w:rPr>
                  </w:pPr>
                  <w:r>
                    <w:rPr>
                      <w:color w:val="auto"/>
                    </w:rPr>
                    <w:t>55</w:t>
                  </w:r>
                  <w:r w:rsidR="00B93666" w:rsidRPr="009F49D6">
                    <w:rPr>
                      <w:color w:val="auto"/>
                    </w:rPr>
                    <w:t>.2.2 O prazo de que trata o item anterior poderá ser prorrogada uma única vez, por igual período, a critério d</w:t>
                  </w:r>
                  <w:r>
                    <w:rPr>
                      <w:color w:val="auto"/>
                    </w:rPr>
                    <w:t>o IPPUR</w:t>
                  </w:r>
                  <w:r w:rsidR="00B93666" w:rsidRPr="009F49D6">
                    <w:rPr>
                      <w:color w:val="auto"/>
                    </w:rPr>
                    <w:t>, desde que seja requerido pelo interessado, de forma motivada e durante o transcurso do respectivo prazo.</w:t>
                  </w:r>
                </w:p>
                <w:p w:rsidR="00B93666" w:rsidRPr="009F49D6" w:rsidRDefault="00BE4AC7" w:rsidP="009F49D6">
                  <w:pPr>
                    <w:pStyle w:val="Default"/>
                    <w:jc w:val="both"/>
                    <w:rPr>
                      <w:color w:val="auto"/>
                    </w:rPr>
                  </w:pPr>
                  <w:r>
                    <w:rPr>
                      <w:color w:val="auto"/>
                    </w:rPr>
                    <w:t>55</w:t>
                  </w:r>
                  <w:r w:rsidR="00B93666" w:rsidRPr="009F49D6">
                    <w:rPr>
                      <w:color w:val="auto"/>
                    </w:rPr>
                    <w:t>.2.3 Ocorrendo a situação prevista no item 5</w:t>
                  </w:r>
                  <w:r>
                    <w:rPr>
                      <w:color w:val="auto"/>
                    </w:rPr>
                    <w:t>8</w:t>
                  </w:r>
                  <w:r w:rsidR="00B93666" w:rsidRPr="009F49D6">
                    <w:rPr>
                      <w:color w:val="auto"/>
                    </w:rPr>
                    <w:t>.2.1, a sessão do pregão será suspensa, podendo ao (a) Pregoeiro (a) fixar, desde logo, a data em que se dará continuidade ao certame, ficando os licitantes já intimados a comparecer ao ato público, a fim de acompanhar o julgamento da habilitação.</w:t>
                  </w:r>
                </w:p>
                <w:p w:rsidR="00B93666" w:rsidRPr="009F49D6" w:rsidRDefault="00502A3E" w:rsidP="009F49D6">
                  <w:pPr>
                    <w:pStyle w:val="Default"/>
                    <w:jc w:val="both"/>
                    <w:rPr>
                      <w:color w:val="auto"/>
                    </w:rPr>
                  </w:pPr>
                  <w:r>
                    <w:rPr>
                      <w:color w:val="auto"/>
                    </w:rPr>
                    <w:t>55</w:t>
                  </w:r>
                  <w:r w:rsidR="00B93666" w:rsidRPr="009F49D6">
                    <w:rPr>
                      <w:color w:val="auto"/>
                    </w:rPr>
                    <w:t>.2.</w:t>
                  </w:r>
                  <w:r>
                    <w:rPr>
                      <w:color w:val="auto"/>
                    </w:rPr>
                    <w:t>4</w:t>
                  </w:r>
                  <w:r w:rsidR="00B93666" w:rsidRPr="009F49D6">
                    <w:rPr>
                      <w:color w:val="auto"/>
                    </w:rPr>
                    <w:t xml:space="preserve"> A não regularização da documentação, no prazo fixado no item 5</w:t>
                  </w:r>
                  <w:r w:rsidR="00151FEC">
                    <w:rPr>
                      <w:color w:val="auto"/>
                    </w:rPr>
                    <w:t>8</w:t>
                  </w:r>
                  <w:r w:rsidR="00B93666" w:rsidRPr="009F49D6">
                    <w:rPr>
                      <w:color w:val="auto"/>
                    </w:rPr>
                    <w:t>.2.1, implicará na inabilitação do licitante.</w:t>
                  </w:r>
                </w:p>
                <w:p w:rsidR="00A772A8" w:rsidRPr="009B369E" w:rsidRDefault="00C075D8" w:rsidP="00A772A8">
                  <w:pPr>
                    <w:pStyle w:val="Default"/>
                    <w:jc w:val="both"/>
                    <w:rPr>
                      <w:color w:val="auto"/>
                    </w:rPr>
                  </w:pPr>
                  <w:r>
                    <w:rPr>
                      <w:color w:val="auto"/>
                    </w:rPr>
                    <w:t xml:space="preserve">55.2.5 </w:t>
                  </w:r>
                  <w:r w:rsidR="00A772A8">
                    <w:rPr>
                      <w:color w:val="auto"/>
                    </w:rPr>
                    <w:t>A</w:t>
                  </w:r>
                  <w:r w:rsidR="00A772A8" w:rsidRPr="009B369E">
                    <w:rPr>
                      <w:color w:val="auto"/>
                    </w:rPr>
                    <w:t xml:space="preserve"> empresa</w:t>
                  </w:r>
                  <w:r w:rsidR="00A772A8">
                    <w:rPr>
                      <w:color w:val="auto"/>
                    </w:rPr>
                    <w:t>/consultor</w:t>
                  </w:r>
                  <w:r w:rsidR="00A772A8" w:rsidRPr="009B369E">
                    <w:rPr>
                      <w:color w:val="auto"/>
                    </w:rPr>
                    <w:t xml:space="preserve"> proponente deverá possuir Sistema de Processamento de Dados (próprio ou locado) destinado a Gestão de Serviços e Informações de Regularização Fundiária Urbana, desenvolvida por ferramenta que permita acesso via WEB, contendo no mínimo, os seguintes módulos:</w:t>
                  </w:r>
                </w:p>
                <w:p w:rsidR="00A772A8" w:rsidRPr="009B369E" w:rsidRDefault="00A772A8" w:rsidP="00A772A8">
                  <w:pPr>
                    <w:pStyle w:val="Default"/>
                    <w:jc w:val="both"/>
                    <w:rPr>
                      <w:color w:val="auto"/>
                    </w:rPr>
                  </w:pPr>
                  <w:r w:rsidRPr="009B369E">
                    <w:rPr>
                      <w:color w:val="auto"/>
                    </w:rPr>
                    <w:t>1. Módulo de Cadastramento de Municípios, Bairros/Loteamentos e Áreas;</w:t>
                  </w:r>
                </w:p>
                <w:p w:rsidR="00A772A8" w:rsidRPr="009B369E" w:rsidRDefault="00A772A8" w:rsidP="00A772A8">
                  <w:pPr>
                    <w:pStyle w:val="Default"/>
                    <w:jc w:val="both"/>
                    <w:rPr>
                      <w:color w:val="auto"/>
                    </w:rPr>
                  </w:pPr>
                  <w:r w:rsidRPr="009B369E">
                    <w:rPr>
                      <w:color w:val="auto"/>
                    </w:rPr>
                    <w:t>2. Módulo de Cadastramento de Quadras;</w:t>
                  </w:r>
                </w:p>
                <w:p w:rsidR="00A772A8" w:rsidRPr="009B369E" w:rsidRDefault="00A772A8" w:rsidP="00A772A8">
                  <w:pPr>
                    <w:pStyle w:val="Default"/>
                    <w:jc w:val="both"/>
                    <w:rPr>
                      <w:color w:val="auto"/>
                    </w:rPr>
                  </w:pPr>
                  <w:r w:rsidRPr="009B369E">
                    <w:rPr>
                      <w:color w:val="auto"/>
                    </w:rPr>
                    <w:t>3. Módulo de Cadastramento de Lotes Georreferenciados;</w:t>
                  </w:r>
                </w:p>
                <w:p w:rsidR="00A772A8" w:rsidRPr="009B369E" w:rsidRDefault="00A772A8" w:rsidP="00A772A8">
                  <w:pPr>
                    <w:pStyle w:val="Default"/>
                    <w:jc w:val="both"/>
                    <w:rPr>
                      <w:color w:val="auto"/>
                    </w:rPr>
                  </w:pPr>
                  <w:r w:rsidRPr="009B369E">
                    <w:rPr>
                      <w:color w:val="auto"/>
                    </w:rPr>
                    <w:t>4. Módulo de Cadastramento de Imagens e Documentos;</w:t>
                  </w:r>
                </w:p>
                <w:p w:rsidR="00A772A8" w:rsidRPr="009B369E" w:rsidRDefault="00A772A8" w:rsidP="00A772A8">
                  <w:pPr>
                    <w:pStyle w:val="Default"/>
                    <w:jc w:val="both"/>
                    <w:rPr>
                      <w:color w:val="auto"/>
                    </w:rPr>
                  </w:pPr>
                  <w:r w:rsidRPr="009B369E">
                    <w:rPr>
                      <w:color w:val="auto"/>
                    </w:rPr>
                    <w:t>5. Módulo de Cadastramento Físico e Social de moradias e moradores.</w:t>
                  </w:r>
                </w:p>
                <w:p w:rsidR="00A772A8" w:rsidRPr="009B369E" w:rsidRDefault="00A772A8" w:rsidP="00A772A8">
                  <w:pPr>
                    <w:pStyle w:val="Default"/>
                    <w:jc w:val="both"/>
                    <w:rPr>
                      <w:color w:val="auto"/>
                    </w:rPr>
                  </w:pPr>
                  <w:r w:rsidRPr="009B369E">
                    <w:rPr>
                      <w:color w:val="auto"/>
                    </w:rPr>
                    <w:t>6. Emissão de Ficha Socioeconômica;</w:t>
                  </w:r>
                </w:p>
                <w:p w:rsidR="00A772A8" w:rsidRPr="009B369E" w:rsidRDefault="00A772A8" w:rsidP="00A772A8">
                  <w:pPr>
                    <w:pStyle w:val="Default"/>
                    <w:jc w:val="both"/>
                    <w:rPr>
                      <w:color w:val="auto"/>
                    </w:rPr>
                  </w:pPr>
                  <w:r w:rsidRPr="009B369E">
                    <w:rPr>
                      <w:color w:val="auto"/>
                    </w:rPr>
                    <w:t>7. Processamento de REURB;</w:t>
                  </w:r>
                </w:p>
                <w:p w:rsidR="00A772A8" w:rsidRDefault="00A772A8" w:rsidP="00A772A8">
                  <w:pPr>
                    <w:pStyle w:val="Default"/>
                    <w:jc w:val="both"/>
                    <w:rPr>
                      <w:color w:val="auto"/>
                    </w:rPr>
                  </w:pPr>
                  <w:r>
                    <w:rPr>
                      <w:color w:val="auto"/>
                    </w:rPr>
                    <w:t>8</w:t>
                  </w:r>
                  <w:r w:rsidRPr="009B369E">
                    <w:rPr>
                      <w:color w:val="auto"/>
                    </w:rPr>
                    <w:t>. Emissão de Título de Direitos Reais.</w:t>
                  </w:r>
                </w:p>
                <w:p w:rsidR="00A772A8" w:rsidRPr="009B369E" w:rsidRDefault="00A16232" w:rsidP="00A772A8">
                  <w:pPr>
                    <w:pStyle w:val="Default"/>
                    <w:jc w:val="both"/>
                    <w:rPr>
                      <w:color w:val="auto"/>
                    </w:rPr>
                  </w:pPr>
                  <w:r>
                    <w:rPr>
                      <w:color w:val="auto"/>
                    </w:rPr>
                    <w:t xml:space="preserve">55.2.6 </w:t>
                  </w:r>
                  <w:r w:rsidR="00C075D8">
                    <w:rPr>
                      <w:color w:val="auto"/>
                    </w:rPr>
                    <w:t>O r</w:t>
                  </w:r>
                  <w:r w:rsidR="00A772A8" w:rsidRPr="009B369E">
                    <w:rPr>
                      <w:color w:val="auto"/>
                    </w:rPr>
                    <w:t xml:space="preserve">eferido Sistema deverá estar disponível para realização de apresentação, demonstrando todas as suas funcionalidades, nas instalações do </w:t>
                  </w:r>
                  <w:r w:rsidR="00A772A8">
                    <w:rPr>
                      <w:color w:val="auto"/>
                    </w:rPr>
                    <w:t>IPPUR</w:t>
                  </w:r>
                  <w:r w:rsidR="00A772A8" w:rsidRPr="009B369E">
                    <w:rPr>
                      <w:color w:val="auto"/>
                    </w:rPr>
                    <w:t>, em até 05 dias após do julgamento da Documentação de Habilitação.</w:t>
                  </w:r>
                </w:p>
                <w:p w:rsidR="00B93666" w:rsidRDefault="00B93666" w:rsidP="009F49D6">
                  <w:pPr>
                    <w:pStyle w:val="Default"/>
                    <w:jc w:val="both"/>
                    <w:rPr>
                      <w:color w:val="auto"/>
                    </w:rPr>
                  </w:pPr>
                  <w:r w:rsidRPr="009F49D6">
                    <w:rPr>
                      <w:color w:val="auto"/>
                    </w:rPr>
                    <w:t>a) Balanço patrimonial e demonstrações contábeis do último exercício social, que comprovem a boa situação financeira da empresa, vedada a sua substituição por balancetes ou balanços provisórios, podendo ser atualizados, quando encerrados há mais de 3 (três) meses da data de apresentação da proposta, tomando como base a variação, ocorrida no período, do ÍNDICE GERAL DE PREÇOS - DISPONIBILIDADE INTERNA - IGP-DI, publicado pela Fundação Getúlio Vargas - FGV ou de outro i</w:t>
                  </w:r>
                  <w:r w:rsidR="00EB7A9A">
                    <w:rPr>
                      <w:color w:val="auto"/>
                    </w:rPr>
                    <w:t>ndicador que o venha substituir, o</w:t>
                  </w:r>
                  <w:r w:rsidRPr="009F49D6">
                    <w:rPr>
                      <w:color w:val="auto"/>
                    </w:rPr>
                    <w:t xml:space="preserve"> cálculo dos índices deverá ser apresentado em folha separada e juntada ao balanço, assinado por contador da empresa ou por outro profissional equivalente, devidamente registrado no Conselho Regional de Contabilidade.</w:t>
                  </w:r>
                </w:p>
                <w:p w:rsidR="00A16232" w:rsidRPr="009F49D6" w:rsidRDefault="00A16232" w:rsidP="009F49D6">
                  <w:pPr>
                    <w:pStyle w:val="Default"/>
                    <w:jc w:val="both"/>
                    <w:rPr>
                      <w:color w:val="auto"/>
                    </w:rPr>
                  </w:pPr>
                  <w:r>
                    <w:rPr>
                      <w:color w:val="auto"/>
                    </w:rPr>
                    <w:t>b) Em caso de Pessoa Física a Declaração de Imposto de Renda devidamente atualizada.</w:t>
                  </w:r>
                </w:p>
                <w:p w:rsidR="00B93666" w:rsidRPr="009F49D6" w:rsidRDefault="008D2969" w:rsidP="009F49D6">
                  <w:pPr>
                    <w:pStyle w:val="Default"/>
                    <w:jc w:val="both"/>
                    <w:rPr>
                      <w:color w:val="auto"/>
                    </w:rPr>
                  </w:pPr>
                  <w:r>
                    <w:rPr>
                      <w:color w:val="auto"/>
                    </w:rPr>
                    <w:t>55</w:t>
                  </w:r>
                  <w:r w:rsidR="00B93666" w:rsidRPr="009F49D6">
                    <w:rPr>
                      <w:color w:val="auto"/>
                    </w:rPr>
                    <w:t>.</w:t>
                  </w:r>
                  <w:r w:rsidR="00A16232">
                    <w:rPr>
                      <w:color w:val="auto"/>
                    </w:rPr>
                    <w:t>3</w:t>
                  </w:r>
                  <w:r w:rsidR="00B93666" w:rsidRPr="009F49D6">
                    <w:rPr>
                      <w:color w:val="auto"/>
                    </w:rPr>
                    <w:t xml:space="preserve"> Observações: Serão considerados aceitos como na forma da lei o balanço patrimonial e demonstrações contábeis assim apresentados:</w:t>
                  </w:r>
                </w:p>
                <w:p w:rsidR="00B93666" w:rsidRPr="009F49D6" w:rsidRDefault="00B93666" w:rsidP="009F49D6">
                  <w:pPr>
                    <w:pStyle w:val="Default"/>
                    <w:jc w:val="both"/>
                    <w:rPr>
                      <w:color w:val="auto"/>
                    </w:rPr>
                  </w:pPr>
                  <w:r w:rsidRPr="009F49D6">
                    <w:rPr>
                      <w:color w:val="auto"/>
                    </w:rPr>
                    <w:t>1) Sociedades regidas pela Lei nº 6.404/76 (sociedade anônima):</w:t>
                  </w:r>
                  <w:r w:rsidR="00EB7A9A">
                    <w:rPr>
                      <w:color w:val="auto"/>
                    </w:rPr>
                    <w:t xml:space="preserve"> </w:t>
                  </w:r>
                  <w:r w:rsidRPr="009F49D6">
                    <w:rPr>
                      <w:color w:val="auto"/>
                    </w:rPr>
                    <w:t>por fotocópia registrada ou autenticada na Junta Comercial da sede ou domicílio da licitante.</w:t>
                  </w:r>
                </w:p>
                <w:p w:rsidR="00B93666" w:rsidRPr="009F49D6" w:rsidRDefault="00B93666" w:rsidP="009F49D6">
                  <w:pPr>
                    <w:pStyle w:val="Default"/>
                    <w:jc w:val="both"/>
                    <w:rPr>
                      <w:color w:val="auto"/>
                    </w:rPr>
                  </w:pPr>
                  <w:r w:rsidRPr="009F49D6">
                    <w:rPr>
                      <w:color w:val="auto"/>
                    </w:rPr>
                    <w:t>2) Sociedades por cota de responsabilidade limitada (LTDA):por fotocópia do Balanço e das Demonstrações Contábeis devidamente registrados ou autenticados na Junta Comercial da sede ou domicílio da licitante;</w:t>
                  </w:r>
                </w:p>
                <w:p w:rsidR="00B93666" w:rsidRPr="009F49D6" w:rsidRDefault="00B93666" w:rsidP="009F49D6">
                  <w:pPr>
                    <w:pStyle w:val="Default"/>
                    <w:jc w:val="both"/>
                    <w:rPr>
                      <w:color w:val="auto"/>
                    </w:rPr>
                  </w:pPr>
                  <w:r w:rsidRPr="009F49D6">
                    <w:rPr>
                      <w:color w:val="auto"/>
                    </w:rPr>
                    <w:lastRenderedPageBreak/>
                    <w:t>3) Sociedades sujeitas ao regime estabelecido na Lei nº 9.317, de 05 de dezembro de 1996 - Lei das Microempresas e das Empresas de Pequeno Porte "SIMPLES":</w:t>
                  </w:r>
                  <w:r w:rsidR="00EB7A9A">
                    <w:rPr>
                      <w:color w:val="auto"/>
                    </w:rPr>
                    <w:t xml:space="preserve"> </w:t>
                  </w:r>
                  <w:r w:rsidRPr="009F49D6">
                    <w:rPr>
                      <w:color w:val="auto"/>
                    </w:rPr>
                    <w:t>por fotocópia do Balanço e das Demonstrações Contábeis devidamente registrados ou autenticados na Junta Comercial da sede ou domicílio da licitante;</w:t>
                  </w:r>
                </w:p>
                <w:p w:rsidR="00B93666" w:rsidRPr="009F49D6" w:rsidRDefault="00B93666" w:rsidP="009F49D6">
                  <w:pPr>
                    <w:pStyle w:val="Default"/>
                    <w:jc w:val="both"/>
                    <w:rPr>
                      <w:color w:val="auto"/>
                    </w:rPr>
                  </w:pPr>
                  <w:r w:rsidRPr="009F49D6">
                    <w:rPr>
                      <w:color w:val="auto"/>
                    </w:rPr>
                    <w:t>4) Sociedade criada no exercício em curso: por fotocópia do Balanço de Abertura, devidamente registrado ou autenticado na Junta Comercial da sede ou domicílio da licitante;</w:t>
                  </w:r>
                </w:p>
                <w:p w:rsidR="00B93666" w:rsidRPr="009F49D6" w:rsidRDefault="00B93666" w:rsidP="009F49D6">
                  <w:pPr>
                    <w:pStyle w:val="Default"/>
                    <w:jc w:val="both"/>
                    <w:rPr>
                      <w:color w:val="auto"/>
                    </w:rPr>
                  </w:pPr>
                  <w:r w:rsidRPr="009F49D6">
                    <w:rPr>
                      <w:color w:val="auto"/>
                    </w:rPr>
                    <w:t>5) O balanço patrimonial e as demonstrações contábeis deverão estar assinados por Contador ou por outro profissional equivalente, devidamente registrado no Conselho Regional de Contabilidade, juntamente com a Certidão de Regularidade Profissional (CRP) de quem o assinou.</w:t>
                  </w:r>
                </w:p>
                <w:p w:rsidR="00B93666" w:rsidRPr="00713298" w:rsidRDefault="00B93666" w:rsidP="009F49D6">
                  <w:pPr>
                    <w:pStyle w:val="Default"/>
                    <w:jc w:val="both"/>
                    <w:rPr>
                      <w:color w:val="auto"/>
                    </w:rPr>
                  </w:pPr>
                  <w:r w:rsidRPr="00713298">
                    <w:rPr>
                      <w:color w:val="auto"/>
                    </w:rPr>
                    <w:t>b) A boa situação financeira será avaliada pelos Índices de Liquidez Geral (LG), Solvência Geral (SG) e Liquidez Corrente (LC), que deverão ser maiores de 1,0 (hum) resultantes da aplicação das seguintes fórmulas:</w:t>
                  </w:r>
                </w:p>
                <w:p w:rsidR="00EB7A9A" w:rsidRPr="00713298" w:rsidRDefault="00EB7A9A" w:rsidP="009F49D6">
                  <w:pPr>
                    <w:pStyle w:val="Default"/>
                    <w:jc w:val="both"/>
                    <w:rPr>
                      <w:color w:val="auto"/>
                    </w:rPr>
                  </w:pPr>
                </w:p>
                <w:p w:rsidR="00B93666" w:rsidRPr="00713298" w:rsidRDefault="00B93666" w:rsidP="009F49D6">
                  <w:pPr>
                    <w:pStyle w:val="Default"/>
                    <w:jc w:val="both"/>
                    <w:rPr>
                      <w:color w:val="auto"/>
                    </w:rPr>
                  </w:pPr>
                  <w:r w:rsidRPr="00713298">
                    <w:rPr>
                      <w:color w:val="auto"/>
                    </w:rPr>
                    <w:t>LG (Liquidez Geral) =</w:t>
                  </w:r>
                  <w:r w:rsidR="00EB7A9A" w:rsidRPr="00713298">
                    <w:rPr>
                      <w:color w:val="auto"/>
                    </w:rPr>
                    <w:t xml:space="preserve"> </w:t>
                  </w:r>
                  <w:r w:rsidRPr="00713298">
                    <w:rPr>
                      <w:color w:val="auto"/>
                    </w:rPr>
                    <w:t>ATIVO CIRCULANTE + REALIZÁVEL A LONGO PRAZO</w:t>
                  </w:r>
                </w:p>
                <w:p w:rsidR="00B93666" w:rsidRPr="00713298" w:rsidRDefault="00B93666" w:rsidP="009F49D6">
                  <w:pPr>
                    <w:pStyle w:val="Default"/>
                    <w:jc w:val="both"/>
                    <w:rPr>
                      <w:color w:val="auto"/>
                    </w:rPr>
                  </w:pPr>
                  <w:r w:rsidRPr="00713298">
                    <w:rPr>
                      <w:color w:val="auto"/>
                    </w:rPr>
                    <w:t>PASSIVO CIRCULANTE + EXIGÍVEL A LONGO PRAZO</w:t>
                  </w:r>
                </w:p>
                <w:p w:rsidR="00B93666" w:rsidRPr="00713298" w:rsidRDefault="00B93666" w:rsidP="009F49D6">
                  <w:pPr>
                    <w:pStyle w:val="Default"/>
                    <w:jc w:val="both"/>
                    <w:rPr>
                      <w:color w:val="auto"/>
                    </w:rPr>
                  </w:pPr>
                  <w:r w:rsidRPr="00713298">
                    <w:rPr>
                      <w:color w:val="auto"/>
                    </w:rPr>
                    <w:t>SG (Solvência Geral) =</w:t>
                  </w:r>
                </w:p>
                <w:p w:rsidR="00B93666" w:rsidRPr="00713298" w:rsidRDefault="00B93666" w:rsidP="009F49D6">
                  <w:pPr>
                    <w:pStyle w:val="Default"/>
                    <w:jc w:val="both"/>
                    <w:rPr>
                      <w:color w:val="auto"/>
                    </w:rPr>
                  </w:pPr>
                  <w:r w:rsidRPr="00713298">
                    <w:rPr>
                      <w:color w:val="auto"/>
                    </w:rPr>
                    <w:t>ATIVO TOTAL</w:t>
                  </w:r>
                </w:p>
                <w:p w:rsidR="00B93666" w:rsidRPr="00713298" w:rsidRDefault="00B93666" w:rsidP="009F49D6">
                  <w:pPr>
                    <w:pStyle w:val="Default"/>
                    <w:jc w:val="both"/>
                    <w:rPr>
                      <w:color w:val="auto"/>
                    </w:rPr>
                  </w:pPr>
                  <w:r w:rsidRPr="00713298">
                    <w:rPr>
                      <w:color w:val="auto"/>
                    </w:rPr>
                    <w:t>PASSIVO CIRCULANTE + EXIGÍVEL A LONGO PRAZO</w:t>
                  </w:r>
                </w:p>
                <w:p w:rsidR="00B93666" w:rsidRPr="00713298" w:rsidRDefault="00B93666" w:rsidP="009F49D6">
                  <w:pPr>
                    <w:pStyle w:val="Default"/>
                    <w:jc w:val="both"/>
                    <w:rPr>
                      <w:color w:val="auto"/>
                    </w:rPr>
                  </w:pPr>
                  <w:r w:rsidRPr="00713298">
                    <w:rPr>
                      <w:color w:val="auto"/>
                    </w:rPr>
                    <w:t>LC (Liquidez Circulante) =</w:t>
                  </w:r>
                </w:p>
                <w:p w:rsidR="00B93666" w:rsidRPr="00713298" w:rsidRDefault="00B93666" w:rsidP="009F49D6">
                  <w:pPr>
                    <w:pStyle w:val="Default"/>
                    <w:jc w:val="both"/>
                    <w:rPr>
                      <w:color w:val="auto"/>
                    </w:rPr>
                  </w:pPr>
                  <w:r w:rsidRPr="00713298">
                    <w:rPr>
                      <w:color w:val="auto"/>
                    </w:rPr>
                    <w:t>ATIVO CIRCULANTE</w:t>
                  </w:r>
                </w:p>
                <w:p w:rsidR="00B93666" w:rsidRPr="00713298" w:rsidRDefault="00B93666" w:rsidP="009F49D6">
                  <w:pPr>
                    <w:pStyle w:val="Default"/>
                    <w:jc w:val="both"/>
                    <w:rPr>
                      <w:color w:val="auto"/>
                    </w:rPr>
                  </w:pPr>
                  <w:r w:rsidRPr="00713298">
                    <w:rPr>
                      <w:color w:val="auto"/>
                    </w:rPr>
                    <w:t>PASSIVO CIRCULANTE</w:t>
                  </w:r>
                </w:p>
                <w:p w:rsidR="00B93666" w:rsidRPr="00713298" w:rsidRDefault="00B93666" w:rsidP="009F49D6">
                  <w:pPr>
                    <w:pStyle w:val="Default"/>
                    <w:jc w:val="both"/>
                    <w:rPr>
                      <w:color w:val="auto"/>
                    </w:rPr>
                  </w:pPr>
                  <w:r w:rsidRPr="00713298">
                    <w:rPr>
                      <w:color w:val="auto"/>
                    </w:rPr>
                    <w:t>b.1 As fórmulas deverão estar devidamente aplicadas em memorial de cálculos juntado ao balanço. b.2 Caso o memorial não seja apresentado, e se apresentado sem a assinatura do contador responsável, a licitante será inabilitada deste certame; b.3 Se necessária a atualização do balanço e do patrimônio líquido, deverá ser apresentado, juntamente com os documentos em apreço, o memorial de cálculo correspondente.</w:t>
                  </w:r>
                </w:p>
                <w:p w:rsidR="00B93666" w:rsidRPr="00713298" w:rsidRDefault="00B93666" w:rsidP="009F49D6">
                  <w:pPr>
                    <w:pStyle w:val="Default"/>
                    <w:jc w:val="both"/>
                    <w:rPr>
                      <w:color w:val="auto"/>
                    </w:rPr>
                  </w:pPr>
                  <w:r w:rsidRPr="00713298">
                    <w:rPr>
                      <w:color w:val="auto"/>
                    </w:rPr>
                    <w:t>c) Certidão Negativa de Falência ou Concordata ou de Execução Patrimonial, expedida pelo distribuidor da sede da licitante.</w:t>
                  </w:r>
                </w:p>
                <w:p w:rsidR="00B93666" w:rsidRPr="00713298" w:rsidRDefault="0074663F" w:rsidP="009F49D6">
                  <w:pPr>
                    <w:pStyle w:val="Default"/>
                    <w:jc w:val="both"/>
                    <w:rPr>
                      <w:color w:val="auto"/>
                    </w:rPr>
                  </w:pPr>
                  <w:r w:rsidRPr="00713298">
                    <w:rPr>
                      <w:color w:val="auto"/>
                    </w:rPr>
                    <w:t>56</w:t>
                  </w:r>
                  <w:r w:rsidR="00B93666" w:rsidRPr="00713298">
                    <w:rPr>
                      <w:color w:val="auto"/>
                    </w:rPr>
                    <w:t xml:space="preserve"> Sob pena de inabilitação, todos os documentos apresentados para habilitação deverão estar:</w:t>
                  </w:r>
                </w:p>
                <w:p w:rsidR="00B93666" w:rsidRPr="00713298" w:rsidRDefault="00B93666" w:rsidP="009F49D6">
                  <w:pPr>
                    <w:pStyle w:val="Default"/>
                    <w:jc w:val="both"/>
                    <w:rPr>
                      <w:color w:val="auto"/>
                    </w:rPr>
                  </w:pPr>
                  <w:r w:rsidRPr="00713298">
                    <w:rPr>
                      <w:color w:val="auto"/>
                    </w:rPr>
                    <w:t>5</w:t>
                  </w:r>
                  <w:r w:rsidR="00003C3E" w:rsidRPr="00713298">
                    <w:rPr>
                      <w:color w:val="auto"/>
                    </w:rPr>
                    <w:t>6</w:t>
                  </w:r>
                  <w:r w:rsidRPr="00713298">
                    <w:rPr>
                      <w:color w:val="auto"/>
                    </w:rPr>
                    <w:t>.1 Em nome da licitante, com número do CNPJ e preferencialmente com o endereço respectivo:</w:t>
                  </w:r>
                </w:p>
                <w:p w:rsidR="00B93666" w:rsidRPr="00713298" w:rsidRDefault="00B93666" w:rsidP="009F49D6">
                  <w:pPr>
                    <w:pStyle w:val="Default"/>
                    <w:jc w:val="both"/>
                    <w:rPr>
                      <w:color w:val="auto"/>
                    </w:rPr>
                  </w:pPr>
                  <w:r w:rsidRPr="00713298">
                    <w:rPr>
                      <w:color w:val="auto"/>
                    </w:rPr>
                    <w:t>a) Se a licitante for a matriz, todos os documentos deverão estar em nome da matriz; ou</w:t>
                  </w:r>
                </w:p>
                <w:p w:rsidR="00B93666" w:rsidRPr="00713298" w:rsidRDefault="00B93666" w:rsidP="009F49D6">
                  <w:pPr>
                    <w:pStyle w:val="Default"/>
                    <w:jc w:val="both"/>
                    <w:rPr>
                      <w:color w:val="auto"/>
                    </w:rPr>
                  </w:pPr>
                  <w:r w:rsidRPr="00713298">
                    <w:rPr>
                      <w:color w:val="auto"/>
                    </w:rPr>
                    <w:t>b) Se a licitante for a filial, todos os documentos deverão estar em nome da filial, exceto aqueles documentos que, pela própria natureza, comprovadamente, forem emitidos somente em nome da matriz;</w:t>
                  </w:r>
                </w:p>
                <w:p w:rsidR="00B93666" w:rsidRPr="00713298" w:rsidRDefault="00003C3E" w:rsidP="009F49D6">
                  <w:pPr>
                    <w:pStyle w:val="Default"/>
                    <w:jc w:val="both"/>
                    <w:rPr>
                      <w:color w:val="auto"/>
                    </w:rPr>
                  </w:pPr>
                  <w:r w:rsidRPr="00713298">
                    <w:rPr>
                      <w:color w:val="auto"/>
                    </w:rPr>
                    <w:t>56</w:t>
                  </w:r>
                  <w:r w:rsidR="00B93666" w:rsidRPr="00713298">
                    <w:rPr>
                      <w:color w:val="auto"/>
                    </w:rPr>
                    <w:t>.2 Datados dos últimos 90 (noventa) dias até a data de abertura do Envelope nº 01, quando não tiver prazo estabelecido pelo órgão/empresa competente expedidor.</w:t>
                  </w:r>
                </w:p>
                <w:p w:rsidR="00B93666" w:rsidRPr="00713298" w:rsidRDefault="00B93666" w:rsidP="009F49D6">
                  <w:pPr>
                    <w:pStyle w:val="Default"/>
                    <w:jc w:val="both"/>
                    <w:rPr>
                      <w:color w:val="auto"/>
                    </w:rPr>
                  </w:pPr>
                  <w:r w:rsidRPr="00713298">
                    <w:rPr>
                      <w:color w:val="auto"/>
                    </w:rPr>
                    <w:t>a) Não se enquadram no prazo de que trata o item anterior os documentos cuja validade é indeterminada, como é o caso dos atestados de capacidade/responsabilidade técnica.</w:t>
                  </w:r>
                </w:p>
                <w:p w:rsidR="00B93666" w:rsidRPr="00713298" w:rsidRDefault="00003C3E" w:rsidP="009F49D6">
                  <w:pPr>
                    <w:pStyle w:val="Default"/>
                    <w:jc w:val="both"/>
                    <w:rPr>
                      <w:color w:val="auto"/>
                    </w:rPr>
                  </w:pPr>
                  <w:r w:rsidRPr="00713298">
                    <w:rPr>
                      <w:color w:val="auto"/>
                    </w:rPr>
                    <w:t>57</w:t>
                  </w:r>
                  <w:r w:rsidR="00B93666" w:rsidRPr="00713298">
                    <w:rPr>
                      <w:color w:val="auto"/>
                    </w:rPr>
                    <w:t xml:space="preserve"> Os documentos exigidos neste poderão ser apresentados em original, por qualquer processo de cópia, autenticada por Cartório competente ou pelo Pregoeiro ou por membro da equipe de apoio, ou publicação em órgão da imprensa oficial.</w:t>
                  </w:r>
                </w:p>
                <w:p w:rsidR="00B93666" w:rsidRPr="00713298" w:rsidRDefault="00B93666" w:rsidP="009F49D6">
                  <w:pPr>
                    <w:pStyle w:val="Default"/>
                    <w:jc w:val="both"/>
                    <w:rPr>
                      <w:color w:val="auto"/>
                    </w:rPr>
                  </w:pPr>
                  <w:r w:rsidRPr="00713298">
                    <w:rPr>
                      <w:color w:val="auto"/>
                    </w:rPr>
                    <w:lastRenderedPageBreak/>
                    <w:t>5</w:t>
                  </w:r>
                  <w:r w:rsidR="00DA41A7" w:rsidRPr="00713298">
                    <w:rPr>
                      <w:color w:val="auto"/>
                    </w:rPr>
                    <w:t>7</w:t>
                  </w:r>
                  <w:r w:rsidRPr="00713298">
                    <w:rPr>
                      <w:color w:val="auto"/>
                    </w:rPr>
                    <w:t>.1 Os documentos previstos nas Condições poderão ser autenticados a partir</w:t>
                  </w:r>
                  <w:r w:rsidR="009A3A1A" w:rsidRPr="00713298">
                    <w:rPr>
                      <w:color w:val="auto"/>
                    </w:rPr>
                    <w:t xml:space="preserve"> </w:t>
                  </w:r>
                  <w:r w:rsidRPr="00713298">
                    <w:rPr>
                      <w:color w:val="auto"/>
                    </w:rPr>
                    <w:t>do original;</w:t>
                  </w:r>
                </w:p>
                <w:p w:rsidR="00B93666" w:rsidRPr="00713298" w:rsidRDefault="009A3A1A" w:rsidP="009F49D6">
                  <w:pPr>
                    <w:pStyle w:val="Default"/>
                    <w:jc w:val="both"/>
                    <w:rPr>
                      <w:color w:val="auto"/>
                    </w:rPr>
                  </w:pPr>
                  <w:r w:rsidRPr="00713298">
                    <w:rPr>
                      <w:color w:val="auto"/>
                    </w:rPr>
                    <w:t>58</w:t>
                  </w:r>
                  <w:r w:rsidR="00B93666" w:rsidRPr="00713298">
                    <w:rPr>
                      <w:color w:val="auto"/>
                    </w:rPr>
                    <w:t xml:space="preserve"> – A empresa</w:t>
                  </w:r>
                  <w:r w:rsidR="004E3413">
                    <w:rPr>
                      <w:color w:val="auto"/>
                    </w:rPr>
                    <w:t xml:space="preserve"> ou pessoa física</w:t>
                  </w:r>
                  <w:r w:rsidR="00B93666" w:rsidRPr="00713298">
                    <w:rPr>
                      <w:color w:val="auto"/>
                    </w:rPr>
                    <w:t xml:space="preserve"> que optar pela autenticação junto ao Pregoeiro e ou equipe de apoio, </w:t>
                  </w:r>
                  <w:r w:rsidRPr="00713298">
                    <w:rPr>
                      <w:color w:val="auto"/>
                    </w:rPr>
                    <w:t>deverá</w:t>
                  </w:r>
                  <w:r w:rsidR="00B93666" w:rsidRPr="00713298">
                    <w:rPr>
                      <w:color w:val="auto"/>
                    </w:rPr>
                    <w:t xml:space="preserve"> fazer até as 12:00hs do </w:t>
                  </w:r>
                  <w:r w:rsidRPr="00713298">
                    <w:rPr>
                      <w:color w:val="auto"/>
                    </w:rPr>
                    <w:t>último</w:t>
                  </w:r>
                  <w:r w:rsidR="00B93666" w:rsidRPr="00713298">
                    <w:rPr>
                      <w:color w:val="auto"/>
                    </w:rPr>
                    <w:t xml:space="preserve"> dia útil que anteceder o certame;</w:t>
                  </w:r>
                </w:p>
                <w:p w:rsidR="00B93666" w:rsidRPr="00713298" w:rsidRDefault="00B93666" w:rsidP="009F49D6">
                  <w:pPr>
                    <w:pStyle w:val="Default"/>
                    <w:jc w:val="both"/>
                    <w:rPr>
                      <w:color w:val="auto"/>
                    </w:rPr>
                  </w:pPr>
                  <w:r w:rsidRPr="00713298">
                    <w:rPr>
                      <w:color w:val="auto"/>
                    </w:rPr>
                    <w:t>58.</w:t>
                  </w:r>
                  <w:r w:rsidR="009A3A1A" w:rsidRPr="00713298">
                    <w:rPr>
                      <w:color w:val="auto"/>
                    </w:rPr>
                    <w:t>1</w:t>
                  </w:r>
                  <w:r w:rsidRPr="00713298">
                    <w:rPr>
                      <w:color w:val="auto"/>
                    </w:rPr>
                    <w:t xml:space="preserve"> Serão aceitas somente cópias legíveis;</w:t>
                  </w:r>
                </w:p>
                <w:p w:rsidR="00B93666" w:rsidRPr="00713298" w:rsidRDefault="00B93666" w:rsidP="009F49D6">
                  <w:pPr>
                    <w:pStyle w:val="Default"/>
                    <w:jc w:val="both"/>
                    <w:rPr>
                      <w:color w:val="auto"/>
                    </w:rPr>
                  </w:pPr>
                  <w:r w:rsidRPr="00713298">
                    <w:rPr>
                      <w:color w:val="auto"/>
                    </w:rPr>
                    <w:t>58.</w:t>
                  </w:r>
                  <w:r w:rsidR="009A3A1A" w:rsidRPr="00713298">
                    <w:rPr>
                      <w:color w:val="auto"/>
                    </w:rPr>
                    <w:t>2</w:t>
                  </w:r>
                  <w:r w:rsidRPr="00713298">
                    <w:rPr>
                      <w:color w:val="auto"/>
                    </w:rPr>
                    <w:t xml:space="preserve"> Não serão aceitos documentos cujas datas estejam rasuradas; e</w:t>
                  </w:r>
                </w:p>
                <w:p w:rsidR="00B93666" w:rsidRPr="00713298" w:rsidRDefault="00B93666" w:rsidP="009F49D6">
                  <w:pPr>
                    <w:pStyle w:val="Default"/>
                    <w:jc w:val="both"/>
                    <w:rPr>
                      <w:color w:val="auto"/>
                    </w:rPr>
                  </w:pPr>
                  <w:r w:rsidRPr="00713298">
                    <w:rPr>
                      <w:color w:val="auto"/>
                    </w:rPr>
                    <w:t>58.</w:t>
                  </w:r>
                  <w:r w:rsidR="009A3A1A" w:rsidRPr="00713298">
                    <w:rPr>
                      <w:color w:val="auto"/>
                    </w:rPr>
                    <w:t>3</w:t>
                  </w:r>
                  <w:r w:rsidRPr="00713298">
                    <w:rPr>
                      <w:color w:val="auto"/>
                    </w:rPr>
                    <w:t xml:space="preserve"> Ao (a) Pregoeiro (a) reserva-se o direito de solicitar o original de qualquer documento, sempre que tiver dúvida e julgar necessário.</w:t>
                  </w:r>
                </w:p>
                <w:p w:rsidR="009A3A1A" w:rsidRPr="009F49D6" w:rsidRDefault="009A3A1A" w:rsidP="009F49D6">
                  <w:pPr>
                    <w:pStyle w:val="Default"/>
                    <w:jc w:val="both"/>
                    <w:rPr>
                      <w:color w:val="auto"/>
                    </w:rPr>
                  </w:pPr>
                </w:p>
                <w:p w:rsidR="00B93666" w:rsidRDefault="00B93666" w:rsidP="009F49D6">
                  <w:pPr>
                    <w:pStyle w:val="Default"/>
                    <w:jc w:val="both"/>
                    <w:rPr>
                      <w:color w:val="auto"/>
                    </w:rPr>
                  </w:pPr>
                  <w:r w:rsidRPr="009F49D6">
                    <w:rPr>
                      <w:color w:val="auto"/>
                    </w:rPr>
                    <w:t>DO JULGAMENTO E DA DESQUALIFICAÇÃO DOS DOCUMENTOS</w:t>
                  </w:r>
                </w:p>
                <w:p w:rsidR="009A3A1A" w:rsidRPr="009F49D6" w:rsidRDefault="009A3A1A" w:rsidP="009F49D6">
                  <w:pPr>
                    <w:pStyle w:val="Default"/>
                    <w:jc w:val="both"/>
                    <w:rPr>
                      <w:color w:val="auto"/>
                    </w:rPr>
                  </w:pPr>
                </w:p>
                <w:p w:rsidR="00B93666" w:rsidRPr="009F49D6" w:rsidRDefault="00B93666" w:rsidP="009F49D6">
                  <w:pPr>
                    <w:pStyle w:val="Default"/>
                    <w:jc w:val="both"/>
                    <w:rPr>
                      <w:color w:val="auto"/>
                    </w:rPr>
                  </w:pPr>
                  <w:r w:rsidRPr="009F49D6">
                    <w:rPr>
                      <w:color w:val="auto"/>
                    </w:rPr>
                    <w:t>59 Após examinados e julgados os documentos apresentados para efeito de habilitação das licitantes, mediante confronto com as condições deste Edital, serão desqualificados e não aceitos aqueles que não atenderem às exigências aqui estabelecidas.</w:t>
                  </w:r>
                </w:p>
                <w:p w:rsidR="00B93666" w:rsidRPr="009F49D6" w:rsidRDefault="00B93666" w:rsidP="009F49D6">
                  <w:pPr>
                    <w:pStyle w:val="Default"/>
                    <w:jc w:val="both"/>
                    <w:rPr>
                      <w:color w:val="auto"/>
                    </w:rPr>
                  </w:pPr>
                  <w:r w:rsidRPr="009F49D6">
                    <w:rPr>
                      <w:color w:val="auto"/>
                    </w:rPr>
                    <w:t>60 Quando todas as licitantes forem inabilitadas ou todas as propostas forem desclassificadas, o pregoeiro poderá fixar aos licitantes o prazo de oito dias úteis para a apresentação de nova documentação ou de outras propostas escoimadas das causas impeditivas.</w:t>
                  </w:r>
                </w:p>
                <w:p w:rsidR="00B93666" w:rsidRDefault="00B93666" w:rsidP="009F49D6">
                  <w:pPr>
                    <w:pStyle w:val="Default"/>
                    <w:jc w:val="both"/>
                    <w:rPr>
                      <w:color w:val="auto"/>
                    </w:rPr>
                  </w:pPr>
                  <w:r w:rsidRPr="009F49D6">
                    <w:rPr>
                      <w:color w:val="auto"/>
                    </w:rPr>
                    <w:t>60.1 Serão exigidos para reapresentação apenas os documentos desqualificados e não aceitos.</w:t>
                  </w:r>
                </w:p>
                <w:p w:rsidR="005B10BC" w:rsidRPr="009F49D6" w:rsidRDefault="005B10BC" w:rsidP="009F49D6">
                  <w:pPr>
                    <w:pStyle w:val="Default"/>
                    <w:jc w:val="both"/>
                    <w:rPr>
                      <w:color w:val="auto"/>
                    </w:rPr>
                  </w:pPr>
                </w:p>
                <w:p w:rsidR="00B93666" w:rsidRDefault="00B93666" w:rsidP="009F49D6">
                  <w:pPr>
                    <w:pStyle w:val="Default"/>
                    <w:jc w:val="both"/>
                    <w:rPr>
                      <w:color w:val="auto"/>
                    </w:rPr>
                  </w:pPr>
                  <w:r w:rsidRPr="009F49D6">
                    <w:rPr>
                      <w:color w:val="auto"/>
                    </w:rPr>
                    <w:t>DO TIPO DE LICITAÇÃO</w:t>
                  </w:r>
                </w:p>
                <w:p w:rsidR="005B10BC" w:rsidRPr="009F49D6" w:rsidRDefault="005B10BC" w:rsidP="009F49D6">
                  <w:pPr>
                    <w:pStyle w:val="Default"/>
                    <w:jc w:val="both"/>
                    <w:rPr>
                      <w:color w:val="auto"/>
                    </w:rPr>
                  </w:pPr>
                </w:p>
                <w:p w:rsidR="00B93666" w:rsidRDefault="00B93666" w:rsidP="009F49D6">
                  <w:pPr>
                    <w:pStyle w:val="Default"/>
                    <w:jc w:val="both"/>
                    <w:rPr>
                      <w:color w:val="auto"/>
                    </w:rPr>
                  </w:pPr>
                  <w:r w:rsidRPr="009F49D6">
                    <w:rPr>
                      <w:color w:val="auto"/>
                    </w:rPr>
                    <w:t xml:space="preserve">61 Trata-se de licitação do tipo </w:t>
                  </w:r>
                  <w:r w:rsidR="005960E7">
                    <w:rPr>
                      <w:color w:val="auto"/>
                    </w:rPr>
                    <w:t>Pregão Presencial, por me</w:t>
                  </w:r>
                  <w:r w:rsidRPr="009F49D6">
                    <w:rPr>
                      <w:color w:val="auto"/>
                    </w:rPr>
                    <w:t>nor preço, empreitada por preço global, conforme disposto no art. 4º, inciso X, da Lei nº 10.520/2002 e no art. 8º, inciso V do Anexo I do Decreto nº 3.555/2000.</w:t>
                  </w:r>
                </w:p>
                <w:p w:rsidR="005B10BC" w:rsidRPr="009F49D6" w:rsidRDefault="005B10BC" w:rsidP="009F49D6">
                  <w:pPr>
                    <w:pStyle w:val="Default"/>
                    <w:jc w:val="both"/>
                    <w:rPr>
                      <w:color w:val="auto"/>
                    </w:rPr>
                  </w:pPr>
                </w:p>
                <w:p w:rsidR="00B93666" w:rsidRDefault="00B93666" w:rsidP="009F49D6">
                  <w:pPr>
                    <w:pStyle w:val="Default"/>
                    <w:jc w:val="both"/>
                    <w:rPr>
                      <w:color w:val="auto"/>
                    </w:rPr>
                  </w:pPr>
                  <w:r w:rsidRPr="009F49D6">
                    <w:rPr>
                      <w:color w:val="auto"/>
                    </w:rPr>
                    <w:t>DO DIREITO DE PETIÇÃO</w:t>
                  </w:r>
                </w:p>
                <w:p w:rsidR="005B10BC" w:rsidRPr="009F49D6" w:rsidRDefault="005B10BC" w:rsidP="009F49D6">
                  <w:pPr>
                    <w:pStyle w:val="Default"/>
                    <w:jc w:val="both"/>
                    <w:rPr>
                      <w:color w:val="auto"/>
                    </w:rPr>
                  </w:pPr>
                </w:p>
                <w:p w:rsidR="00B93666" w:rsidRPr="009F49D6" w:rsidRDefault="00B93666" w:rsidP="009F49D6">
                  <w:pPr>
                    <w:pStyle w:val="Default"/>
                    <w:jc w:val="both"/>
                    <w:rPr>
                      <w:color w:val="auto"/>
                    </w:rPr>
                  </w:pPr>
                  <w:r w:rsidRPr="009F49D6">
                    <w:rPr>
                      <w:color w:val="auto"/>
                    </w:rPr>
                    <w:t>62 A manifestação da intenção de interpor recurso, pleiteada pela licitante, deverá ser feita ao final da sessão, com registro em ata da síntese das suas razões de recorrer, nos casos de:</w:t>
                  </w:r>
                </w:p>
                <w:p w:rsidR="00B93666" w:rsidRPr="009F49D6" w:rsidRDefault="00B93666" w:rsidP="009F49D6">
                  <w:pPr>
                    <w:pStyle w:val="Default"/>
                    <w:jc w:val="both"/>
                    <w:rPr>
                      <w:color w:val="auto"/>
                    </w:rPr>
                  </w:pPr>
                  <w:r w:rsidRPr="009F49D6">
                    <w:rPr>
                      <w:color w:val="auto"/>
                    </w:rPr>
                    <w:t>62.1 Julgamento das propostas;</w:t>
                  </w:r>
                </w:p>
                <w:p w:rsidR="00B93666" w:rsidRPr="009F49D6" w:rsidRDefault="00B93666" w:rsidP="009F49D6">
                  <w:pPr>
                    <w:pStyle w:val="Default"/>
                    <w:jc w:val="both"/>
                    <w:rPr>
                      <w:color w:val="auto"/>
                    </w:rPr>
                  </w:pPr>
                  <w:r w:rsidRPr="009F49D6">
                    <w:rPr>
                      <w:color w:val="auto"/>
                    </w:rPr>
                    <w:t>62.2 Habilitação ou inabilitação da licitante;</w:t>
                  </w:r>
                </w:p>
                <w:p w:rsidR="00B93666" w:rsidRPr="009F49D6" w:rsidRDefault="00B93666" w:rsidP="009F49D6">
                  <w:pPr>
                    <w:pStyle w:val="Default"/>
                    <w:jc w:val="both"/>
                    <w:rPr>
                      <w:color w:val="auto"/>
                    </w:rPr>
                  </w:pPr>
                  <w:r w:rsidRPr="009F49D6">
                    <w:rPr>
                      <w:color w:val="auto"/>
                    </w:rPr>
                    <w:t>62.3 Outros atos e procedimentos.</w:t>
                  </w:r>
                </w:p>
                <w:p w:rsidR="00B93666" w:rsidRPr="009F49D6" w:rsidRDefault="00B93666" w:rsidP="009F49D6">
                  <w:pPr>
                    <w:pStyle w:val="Default"/>
                    <w:jc w:val="both"/>
                    <w:rPr>
                      <w:color w:val="auto"/>
                    </w:rPr>
                  </w:pPr>
                  <w:r w:rsidRPr="009F49D6">
                    <w:rPr>
                      <w:color w:val="auto"/>
                    </w:rPr>
                    <w:t>63 A falta de manifestação imediata e motivada da intenção de interpor recurso, no momento da sessão deste Pregão, implicará decadência desse direito da licitante, podendo ao (a) Pregoeiro (a)adjudicar o objeto à vencedora.</w:t>
                  </w:r>
                </w:p>
                <w:p w:rsidR="00B93666" w:rsidRPr="009F49D6" w:rsidRDefault="00B93666" w:rsidP="009F49D6">
                  <w:pPr>
                    <w:pStyle w:val="Default"/>
                    <w:jc w:val="both"/>
                    <w:rPr>
                      <w:color w:val="auto"/>
                    </w:rPr>
                  </w:pPr>
                  <w:r w:rsidRPr="009F49D6">
                    <w:rPr>
                      <w:color w:val="auto"/>
                    </w:rPr>
                    <w:t>64 Manifestada e registrada a intenção da licitante de interpor recurso contra decisões do(a) Pregoeiro(a), caberá àquela a juntada dos memoriais relativos ao recurso, no prazo de 3 (três) dias úteis, contados da lavratura da ata.</w:t>
                  </w:r>
                </w:p>
                <w:p w:rsidR="00B93666" w:rsidRPr="009F49D6" w:rsidRDefault="00B93666" w:rsidP="009F49D6">
                  <w:pPr>
                    <w:pStyle w:val="Default"/>
                    <w:jc w:val="both"/>
                    <w:rPr>
                      <w:color w:val="auto"/>
                    </w:rPr>
                  </w:pPr>
                  <w:r w:rsidRPr="009F49D6">
                    <w:rPr>
                      <w:color w:val="auto"/>
                    </w:rPr>
                    <w:t>a. Os memoriais relativos ao recurso deverão ser protocolados dire</w:t>
                  </w:r>
                  <w:r w:rsidR="00150F28">
                    <w:rPr>
                      <w:color w:val="auto"/>
                    </w:rPr>
                    <w:t>tamente na Sala de Licitações do Instituto de Pesquisa, Planejamento Urbano e Desenvolvimento Sustentável do Município de Redenção – IPPUR</w:t>
                  </w:r>
                  <w:r w:rsidRPr="009F49D6">
                    <w:rPr>
                      <w:color w:val="auto"/>
                    </w:rPr>
                    <w:t>, no</w:t>
                  </w:r>
                  <w:r w:rsidR="00713298">
                    <w:rPr>
                      <w:color w:val="auto"/>
                    </w:rPr>
                    <w:t xml:space="preserve"> horário de 08:00 à</w:t>
                  </w:r>
                  <w:r w:rsidR="00150F28">
                    <w:rPr>
                      <w:color w:val="auto"/>
                    </w:rPr>
                    <w:t>s 12:00hs</w:t>
                  </w:r>
                  <w:r w:rsidRPr="009F49D6">
                    <w:rPr>
                      <w:color w:val="auto"/>
                    </w:rPr>
                    <w:t>.</w:t>
                  </w:r>
                </w:p>
                <w:p w:rsidR="00B93666" w:rsidRPr="009F49D6" w:rsidRDefault="00B93666" w:rsidP="009F49D6">
                  <w:pPr>
                    <w:pStyle w:val="Default"/>
                    <w:jc w:val="both"/>
                    <w:rPr>
                      <w:color w:val="auto"/>
                    </w:rPr>
                  </w:pPr>
                  <w:r w:rsidRPr="009F49D6">
                    <w:rPr>
                      <w:color w:val="auto"/>
                    </w:rPr>
                    <w:lastRenderedPageBreak/>
                    <w:t>b. Em nenhuma hipótese será aceito recursos enviados via fax, e-mail, ou qualquer outra forma que não seja a descrita anteriormente.</w:t>
                  </w:r>
                </w:p>
                <w:p w:rsidR="00B93666" w:rsidRPr="009F49D6" w:rsidRDefault="00B93666" w:rsidP="009F49D6">
                  <w:pPr>
                    <w:pStyle w:val="Default"/>
                    <w:jc w:val="both"/>
                    <w:rPr>
                      <w:color w:val="auto"/>
                    </w:rPr>
                  </w:pPr>
                  <w:r w:rsidRPr="009F49D6">
                    <w:rPr>
                      <w:color w:val="auto"/>
                    </w:rPr>
                    <w:t xml:space="preserve">65 O recurso será recebido por memorial dirigido ao Pregoeiro, praticante do ato recorrido, e estará disponível às demais licitantes para impugná-lo ou não, apresentando suas </w:t>
                  </w:r>
                  <w:proofErr w:type="spellStart"/>
                  <w:r w:rsidRPr="009F49D6">
                    <w:rPr>
                      <w:color w:val="auto"/>
                    </w:rPr>
                    <w:t>contra-razões</w:t>
                  </w:r>
                  <w:proofErr w:type="spellEnd"/>
                  <w:r w:rsidRPr="009F49D6">
                    <w:rPr>
                      <w:color w:val="auto"/>
                    </w:rPr>
                    <w:t>, no período de 3 (três) dias úteis, contados do término do prazo do recorrente.</w:t>
                  </w:r>
                </w:p>
                <w:p w:rsidR="00B93666" w:rsidRPr="009F49D6" w:rsidRDefault="00B93666" w:rsidP="009F49D6">
                  <w:pPr>
                    <w:pStyle w:val="Default"/>
                    <w:jc w:val="both"/>
                    <w:rPr>
                      <w:color w:val="auto"/>
                    </w:rPr>
                  </w:pPr>
                  <w:r w:rsidRPr="009F49D6">
                    <w:rPr>
                      <w:color w:val="auto"/>
                    </w:rPr>
                    <w:t>65.1 As licitantes que desejarem impugnar ou não o recurso ficarão intimadas a fazê-lo desde a reunião de realização deste Pregão;</w:t>
                  </w:r>
                </w:p>
                <w:p w:rsidR="00B93666" w:rsidRPr="009F49D6" w:rsidRDefault="00B93666" w:rsidP="009F49D6">
                  <w:pPr>
                    <w:pStyle w:val="Default"/>
                    <w:jc w:val="both"/>
                    <w:rPr>
                      <w:color w:val="auto"/>
                    </w:rPr>
                  </w:pPr>
                  <w:r w:rsidRPr="009F49D6">
                    <w:rPr>
                      <w:color w:val="auto"/>
                    </w:rPr>
                    <w:t xml:space="preserve">65.2 Será franqueada às licitantes, sempre que esta for solicitada, vista dos autos na Sala de Licitações </w:t>
                  </w:r>
                  <w:r w:rsidR="004D41C0">
                    <w:rPr>
                      <w:color w:val="auto"/>
                    </w:rPr>
                    <w:t>do Instituto de Pesquisa, Planejamento Urbano e Desenvolvimento Sustentável do Município de Redenção – IPPUR</w:t>
                  </w:r>
                  <w:r w:rsidRPr="009F49D6">
                    <w:rPr>
                      <w:color w:val="auto"/>
                    </w:rPr>
                    <w:t>.</w:t>
                  </w:r>
                </w:p>
                <w:p w:rsidR="00B93666" w:rsidRPr="009F49D6" w:rsidRDefault="00B93666" w:rsidP="009F49D6">
                  <w:pPr>
                    <w:pStyle w:val="Default"/>
                    <w:jc w:val="both"/>
                    <w:rPr>
                      <w:color w:val="auto"/>
                    </w:rPr>
                  </w:pPr>
                  <w:r w:rsidRPr="009F49D6">
                    <w:rPr>
                      <w:color w:val="auto"/>
                    </w:rPr>
                    <w:t>66 O recurso porventura interposto contra decisão do (a) Pregoeiro (a) não terá efeito suspensivo e, se acolhido, invalidará apenas os atos insuscetíveis de aproveitamento.</w:t>
                  </w:r>
                </w:p>
                <w:p w:rsidR="00B93666" w:rsidRPr="009F49D6" w:rsidRDefault="00B93666" w:rsidP="009F49D6">
                  <w:pPr>
                    <w:pStyle w:val="Default"/>
                    <w:jc w:val="both"/>
                    <w:rPr>
                      <w:color w:val="auto"/>
                    </w:rPr>
                  </w:pPr>
                  <w:r w:rsidRPr="009F49D6">
                    <w:rPr>
                      <w:color w:val="auto"/>
                    </w:rPr>
                    <w:t>67 Caberá ao (a) Pregoeiro (a) receber, examinar e instruir os recursos impet</w:t>
                  </w:r>
                  <w:r w:rsidR="00E04931">
                    <w:rPr>
                      <w:color w:val="auto"/>
                    </w:rPr>
                    <w:t>rados contra suas decisões e à a</w:t>
                  </w:r>
                  <w:r w:rsidRPr="009F49D6">
                    <w:rPr>
                      <w:color w:val="auto"/>
                    </w:rPr>
                    <w:t>utoridade superior da contratante a decisão final sobre os recursos contra atos do Pregoeiro.</w:t>
                  </w:r>
                </w:p>
                <w:p w:rsidR="00B93666" w:rsidRPr="009F49D6" w:rsidRDefault="00B93666" w:rsidP="009F49D6">
                  <w:pPr>
                    <w:pStyle w:val="Default"/>
                    <w:jc w:val="both"/>
                    <w:rPr>
                      <w:color w:val="auto"/>
                    </w:rPr>
                  </w:pPr>
                  <w:r w:rsidRPr="009F49D6">
                    <w:rPr>
                      <w:color w:val="auto"/>
                    </w:rPr>
                    <w:t>68 Depois de decididos os recursos e constatada a regularid</w:t>
                  </w:r>
                  <w:r w:rsidR="00E04931">
                    <w:rPr>
                      <w:color w:val="auto"/>
                    </w:rPr>
                    <w:t>ade dos atos procedimentais, a a</w:t>
                  </w:r>
                  <w:r w:rsidRPr="009F49D6">
                    <w:rPr>
                      <w:color w:val="auto"/>
                    </w:rPr>
                    <w:t xml:space="preserve">utoridade superior </w:t>
                  </w:r>
                  <w:r w:rsidR="00A111C6">
                    <w:rPr>
                      <w:color w:val="auto"/>
                    </w:rPr>
                    <w:t>do Instituto de Pesquisa, Planejamento Urbano e Desenvolvimento Sustentável do Município de Redenção – IPPUR</w:t>
                  </w:r>
                  <w:r w:rsidRPr="009F49D6">
                    <w:rPr>
                      <w:color w:val="auto"/>
                    </w:rPr>
                    <w:t xml:space="preserve"> poderá homologar este procedimento de licitação com a licitante vencedora.</w:t>
                  </w:r>
                </w:p>
                <w:p w:rsidR="00B93666" w:rsidRDefault="00B93666" w:rsidP="009F49D6">
                  <w:pPr>
                    <w:pStyle w:val="Default"/>
                    <w:jc w:val="both"/>
                    <w:rPr>
                      <w:color w:val="auto"/>
                    </w:rPr>
                  </w:pPr>
                  <w:r w:rsidRPr="009F49D6">
                    <w:rPr>
                      <w:color w:val="auto"/>
                    </w:rPr>
                    <w:t>69 Quaisquer argumentos ou subsídios concernentes à defesa da licitante que pretender reconsideração total ou parcial das decisões do pregoeiro deverão ser apresentados por escrito, exclusivamente, e anexados ao recurso próprio.</w:t>
                  </w:r>
                </w:p>
                <w:p w:rsidR="00846112" w:rsidRDefault="00846112" w:rsidP="009F49D6">
                  <w:pPr>
                    <w:pStyle w:val="Default"/>
                    <w:jc w:val="both"/>
                    <w:rPr>
                      <w:color w:val="auto"/>
                    </w:rPr>
                  </w:pPr>
                </w:p>
                <w:p w:rsidR="00B93666" w:rsidRDefault="00B93666" w:rsidP="009F49D6">
                  <w:pPr>
                    <w:pStyle w:val="Default"/>
                    <w:jc w:val="both"/>
                    <w:rPr>
                      <w:color w:val="auto"/>
                    </w:rPr>
                  </w:pPr>
                  <w:r w:rsidRPr="009F49D6">
                    <w:rPr>
                      <w:color w:val="auto"/>
                    </w:rPr>
                    <w:t>DA ADJUDICAÇÃO</w:t>
                  </w:r>
                </w:p>
                <w:p w:rsidR="006A6EF8" w:rsidRPr="009F49D6" w:rsidRDefault="006A6EF8" w:rsidP="009F49D6">
                  <w:pPr>
                    <w:pStyle w:val="Default"/>
                    <w:jc w:val="both"/>
                    <w:rPr>
                      <w:color w:val="auto"/>
                    </w:rPr>
                  </w:pPr>
                </w:p>
                <w:p w:rsidR="00B93666" w:rsidRPr="009F49D6" w:rsidRDefault="00B93666" w:rsidP="009F49D6">
                  <w:pPr>
                    <w:pStyle w:val="Default"/>
                    <w:jc w:val="both"/>
                    <w:rPr>
                      <w:color w:val="auto"/>
                    </w:rPr>
                  </w:pPr>
                  <w:r w:rsidRPr="009F49D6">
                    <w:rPr>
                      <w:color w:val="auto"/>
                    </w:rPr>
                    <w:t>70 Os serviços correspondentes ao objeto deste Pregão serão adjudicados pormenor preço e por item à empresa vencedora, depois de atendidas as condições deste edital.</w:t>
                  </w:r>
                </w:p>
                <w:p w:rsidR="006A6EF8" w:rsidRDefault="00B93666" w:rsidP="009F49D6">
                  <w:pPr>
                    <w:pStyle w:val="Default"/>
                    <w:jc w:val="both"/>
                    <w:rPr>
                      <w:color w:val="auto"/>
                    </w:rPr>
                  </w:pPr>
                  <w:r w:rsidRPr="009F49D6">
                    <w:rPr>
                      <w:color w:val="auto"/>
                    </w:rPr>
                    <w:t>7</w:t>
                  </w:r>
                  <w:r w:rsidR="006A6EF8">
                    <w:rPr>
                      <w:color w:val="auto"/>
                    </w:rPr>
                    <w:t>0</w:t>
                  </w:r>
                  <w:r w:rsidRPr="009F49D6">
                    <w:rPr>
                      <w:color w:val="auto"/>
                    </w:rPr>
                    <w:t xml:space="preserve">.1 Após a adjudicação do objeto da licitação, não será levada em conta qualquer reclamação ou solicitação, seja a que título for, de alteração dos preços constantes da proposta vencedora. </w:t>
                  </w:r>
                </w:p>
                <w:p w:rsidR="006A6EF8" w:rsidRDefault="006A6EF8" w:rsidP="009F49D6">
                  <w:pPr>
                    <w:pStyle w:val="Default"/>
                    <w:jc w:val="both"/>
                    <w:rPr>
                      <w:color w:val="auto"/>
                    </w:rPr>
                  </w:pPr>
                </w:p>
                <w:p w:rsidR="00B93666" w:rsidRPr="00BC3460" w:rsidRDefault="00B93666" w:rsidP="009F49D6">
                  <w:pPr>
                    <w:pStyle w:val="Default"/>
                    <w:jc w:val="both"/>
                    <w:rPr>
                      <w:color w:val="auto"/>
                    </w:rPr>
                  </w:pPr>
                  <w:r w:rsidRPr="00BC3460">
                    <w:rPr>
                      <w:color w:val="auto"/>
                    </w:rPr>
                    <w:t>DO TERMO DE CONTRATO</w:t>
                  </w:r>
                </w:p>
                <w:p w:rsidR="006A6EF8" w:rsidRPr="00BC3460" w:rsidRDefault="006A6EF8" w:rsidP="009F49D6">
                  <w:pPr>
                    <w:pStyle w:val="Default"/>
                    <w:jc w:val="both"/>
                    <w:rPr>
                      <w:color w:val="auto"/>
                    </w:rPr>
                  </w:pPr>
                </w:p>
                <w:p w:rsidR="00B93666" w:rsidRPr="00BC3460" w:rsidRDefault="00B93666" w:rsidP="009F49D6">
                  <w:pPr>
                    <w:pStyle w:val="Default"/>
                    <w:jc w:val="both"/>
                    <w:rPr>
                      <w:color w:val="auto"/>
                    </w:rPr>
                  </w:pPr>
                  <w:r w:rsidRPr="00BC3460">
                    <w:rPr>
                      <w:color w:val="auto"/>
                    </w:rPr>
                    <w:t>7</w:t>
                  </w:r>
                  <w:r w:rsidR="006A6EF8" w:rsidRPr="00BC3460">
                    <w:rPr>
                      <w:color w:val="auto"/>
                    </w:rPr>
                    <w:t>1</w:t>
                  </w:r>
                  <w:r w:rsidRPr="00BC3460">
                    <w:rPr>
                      <w:color w:val="auto"/>
                    </w:rPr>
                    <w:t xml:space="preserve"> Sem prejuízo do disposto no Capítulo III a IV da Lei nº 8.666/1993, o contrato referente ao fornecimento dos serviços será formalizado e conterá, necessariamente, as condições já especificadas neste Ato Convocatório.</w:t>
                  </w:r>
                </w:p>
                <w:p w:rsidR="006C4D4B" w:rsidRPr="00BC3460" w:rsidRDefault="006C4D4B" w:rsidP="009F49D6">
                  <w:pPr>
                    <w:pStyle w:val="Default"/>
                    <w:jc w:val="both"/>
                    <w:rPr>
                      <w:color w:val="auto"/>
                    </w:rPr>
                  </w:pPr>
                </w:p>
                <w:p w:rsidR="00B93666" w:rsidRPr="00BC3460" w:rsidRDefault="00B93666" w:rsidP="009F49D6">
                  <w:pPr>
                    <w:pStyle w:val="Default"/>
                    <w:jc w:val="both"/>
                    <w:rPr>
                      <w:color w:val="auto"/>
                    </w:rPr>
                  </w:pPr>
                  <w:r w:rsidRPr="00BC3460">
                    <w:rPr>
                      <w:color w:val="auto"/>
                    </w:rPr>
                    <w:t>DA ASSINATURA DO TERMO DE CONTRATO</w:t>
                  </w:r>
                </w:p>
                <w:p w:rsidR="006C4D4B" w:rsidRPr="00BC3460" w:rsidRDefault="006C4D4B" w:rsidP="009F49D6">
                  <w:pPr>
                    <w:pStyle w:val="Default"/>
                    <w:jc w:val="both"/>
                    <w:rPr>
                      <w:color w:val="auto"/>
                    </w:rPr>
                  </w:pPr>
                </w:p>
                <w:p w:rsidR="00B93666" w:rsidRPr="009F49D6" w:rsidRDefault="00B93666" w:rsidP="009F49D6">
                  <w:pPr>
                    <w:pStyle w:val="Default"/>
                    <w:jc w:val="both"/>
                    <w:rPr>
                      <w:color w:val="auto"/>
                    </w:rPr>
                  </w:pPr>
                  <w:r w:rsidRPr="00BC3460">
                    <w:rPr>
                      <w:color w:val="auto"/>
                    </w:rPr>
                    <w:t>7</w:t>
                  </w:r>
                  <w:r w:rsidR="00AD3D64" w:rsidRPr="00BC3460">
                    <w:rPr>
                      <w:color w:val="auto"/>
                    </w:rPr>
                    <w:t>2</w:t>
                  </w:r>
                  <w:r w:rsidRPr="00BC3460">
                    <w:rPr>
                      <w:color w:val="auto"/>
                    </w:rPr>
                    <w:t xml:space="preserve"> Para assinatura do contrato a Beneficiária da Ata deverá</w:t>
                  </w:r>
                  <w:r w:rsidRPr="000550F1">
                    <w:rPr>
                      <w:color w:val="FF0000"/>
                    </w:rPr>
                    <w:t xml:space="preserve"> </w:t>
                  </w:r>
                  <w:r w:rsidRPr="009F49D6">
                    <w:rPr>
                      <w:color w:val="auto"/>
                    </w:rPr>
                    <w:t>comprovar que mantém as condições de habilitação, assim como, estar munida de seu Certificado Digital e respectiva assinatura para confecção do documento eletrônico, na forma do exigido atualmente pelos tribunais de contas nacionais.</w:t>
                  </w:r>
                </w:p>
                <w:p w:rsidR="00B93666" w:rsidRDefault="00AD3D64" w:rsidP="009F49D6">
                  <w:pPr>
                    <w:pStyle w:val="Default"/>
                    <w:jc w:val="both"/>
                    <w:rPr>
                      <w:color w:val="auto"/>
                    </w:rPr>
                  </w:pPr>
                  <w:r>
                    <w:rPr>
                      <w:color w:val="auto"/>
                    </w:rPr>
                    <w:lastRenderedPageBreak/>
                    <w:t>73</w:t>
                  </w:r>
                  <w:r w:rsidR="00B93666" w:rsidRPr="009F49D6">
                    <w:rPr>
                      <w:color w:val="auto"/>
                    </w:rPr>
                    <w:t xml:space="preserve"> O prazo da convocação poderá ser prorrogado uma vez, por igual período, quando solicitado pela licitante Beneficiária da Ata durante o seu transcurso, desde que ocorra motivo justificado e aceito pela contratante.</w:t>
                  </w:r>
                </w:p>
                <w:p w:rsidR="00A149BA" w:rsidRPr="009F49D6" w:rsidRDefault="00A149BA" w:rsidP="009F49D6">
                  <w:pPr>
                    <w:pStyle w:val="Default"/>
                    <w:jc w:val="both"/>
                    <w:rPr>
                      <w:color w:val="auto"/>
                    </w:rPr>
                  </w:pPr>
                </w:p>
                <w:p w:rsidR="00B93666" w:rsidRDefault="00B93666" w:rsidP="009F49D6">
                  <w:pPr>
                    <w:pStyle w:val="Default"/>
                    <w:jc w:val="both"/>
                    <w:rPr>
                      <w:color w:val="auto"/>
                    </w:rPr>
                  </w:pPr>
                  <w:r w:rsidRPr="009F49D6">
                    <w:rPr>
                      <w:color w:val="auto"/>
                    </w:rPr>
                    <w:t>DA EXECUÇÃO DO CONTRATO</w:t>
                  </w:r>
                </w:p>
                <w:p w:rsidR="00A149BA" w:rsidRPr="009F49D6" w:rsidRDefault="00A149BA" w:rsidP="009F49D6">
                  <w:pPr>
                    <w:pStyle w:val="Default"/>
                    <w:jc w:val="both"/>
                    <w:rPr>
                      <w:color w:val="auto"/>
                    </w:rPr>
                  </w:pPr>
                </w:p>
                <w:p w:rsidR="00B93666" w:rsidRDefault="00AD3D64" w:rsidP="009F49D6">
                  <w:pPr>
                    <w:pStyle w:val="Default"/>
                    <w:jc w:val="both"/>
                    <w:rPr>
                      <w:color w:val="auto"/>
                    </w:rPr>
                  </w:pPr>
                  <w:r>
                    <w:rPr>
                      <w:color w:val="auto"/>
                    </w:rPr>
                    <w:t>74</w:t>
                  </w:r>
                  <w:r w:rsidR="00B93666" w:rsidRPr="009F49D6">
                    <w:rPr>
                      <w:color w:val="auto"/>
                    </w:rPr>
                    <w:t xml:space="preserve"> A execução do contrato, bem como os casos nele omissos, regular-se-ão pelas cláusulas contratuais e pelos preceitos de direito público, aplicando-se lhes, supletivamente, os princípios da Teoria Geral dos Contratos e as disposições de direito privado, na forma do artigo 54, combinado com o inciso XII, do art. 55, ambos da Lei n.º 8.666/93.</w:t>
                  </w:r>
                </w:p>
                <w:p w:rsidR="00A149BA" w:rsidRPr="009F49D6" w:rsidRDefault="00A149BA" w:rsidP="009F49D6">
                  <w:pPr>
                    <w:pStyle w:val="Default"/>
                    <w:jc w:val="both"/>
                    <w:rPr>
                      <w:color w:val="auto"/>
                    </w:rPr>
                  </w:pPr>
                </w:p>
                <w:p w:rsidR="00B93666" w:rsidRDefault="00B93666" w:rsidP="009F49D6">
                  <w:pPr>
                    <w:pStyle w:val="Default"/>
                    <w:jc w:val="both"/>
                    <w:rPr>
                      <w:color w:val="auto"/>
                    </w:rPr>
                  </w:pPr>
                  <w:r w:rsidRPr="009F49D6">
                    <w:rPr>
                      <w:color w:val="auto"/>
                    </w:rPr>
                    <w:t>DOS ENCARGOS D</w:t>
                  </w:r>
                  <w:r w:rsidR="00175620">
                    <w:rPr>
                      <w:color w:val="auto"/>
                    </w:rPr>
                    <w:t>O INSTITUTO DE PESQUISA, PLANEJAMENTO URBANO E DESENVOLVIMENTO SUSTENTÁVEL DE REDENÇÃO PARÁ E</w:t>
                  </w:r>
                  <w:r w:rsidRPr="009F49D6">
                    <w:rPr>
                      <w:color w:val="auto"/>
                    </w:rPr>
                    <w:t xml:space="preserve"> DA LICITANTE VENCEDORA.</w:t>
                  </w:r>
                </w:p>
                <w:p w:rsidR="00175620" w:rsidRPr="009F49D6" w:rsidRDefault="00175620" w:rsidP="009F49D6">
                  <w:pPr>
                    <w:pStyle w:val="Default"/>
                    <w:jc w:val="both"/>
                    <w:rPr>
                      <w:color w:val="auto"/>
                    </w:rPr>
                  </w:pPr>
                </w:p>
                <w:p w:rsidR="00B93666" w:rsidRPr="009F49D6" w:rsidRDefault="00175620" w:rsidP="009F49D6">
                  <w:pPr>
                    <w:pStyle w:val="Default"/>
                    <w:jc w:val="both"/>
                    <w:rPr>
                      <w:color w:val="auto"/>
                    </w:rPr>
                  </w:pPr>
                  <w:r>
                    <w:rPr>
                      <w:color w:val="auto"/>
                    </w:rPr>
                    <w:t>7</w:t>
                  </w:r>
                  <w:r w:rsidR="00AD3D64">
                    <w:rPr>
                      <w:color w:val="auto"/>
                    </w:rPr>
                    <w:t>5</w:t>
                  </w:r>
                  <w:r w:rsidR="00B93666" w:rsidRPr="009F49D6">
                    <w:rPr>
                      <w:color w:val="auto"/>
                    </w:rPr>
                    <w:t xml:space="preserve"> Caberá à contratante:</w:t>
                  </w:r>
                </w:p>
                <w:p w:rsidR="00B93666" w:rsidRPr="009F49D6" w:rsidRDefault="00175620" w:rsidP="009F49D6">
                  <w:pPr>
                    <w:pStyle w:val="Default"/>
                    <w:jc w:val="both"/>
                    <w:rPr>
                      <w:color w:val="auto"/>
                    </w:rPr>
                  </w:pPr>
                  <w:r>
                    <w:rPr>
                      <w:color w:val="auto"/>
                    </w:rPr>
                    <w:t>7</w:t>
                  </w:r>
                  <w:r w:rsidR="00AD3D64">
                    <w:rPr>
                      <w:color w:val="auto"/>
                    </w:rPr>
                    <w:t>5</w:t>
                  </w:r>
                  <w:r w:rsidR="00B93666" w:rsidRPr="009F49D6">
                    <w:rPr>
                      <w:color w:val="auto"/>
                    </w:rPr>
                    <w:t>.1 Impedir que terceiros executem o fornecimento objeto deste Pregão;</w:t>
                  </w:r>
                </w:p>
                <w:p w:rsidR="00B93666" w:rsidRPr="009F49D6" w:rsidRDefault="006F3151" w:rsidP="009F49D6">
                  <w:pPr>
                    <w:pStyle w:val="Default"/>
                    <w:jc w:val="both"/>
                    <w:rPr>
                      <w:color w:val="auto"/>
                    </w:rPr>
                  </w:pPr>
                  <w:r>
                    <w:rPr>
                      <w:color w:val="auto"/>
                    </w:rPr>
                    <w:t>7</w:t>
                  </w:r>
                  <w:r w:rsidR="00AD3D64">
                    <w:rPr>
                      <w:color w:val="auto"/>
                    </w:rPr>
                    <w:t>5</w:t>
                  </w:r>
                  <w:r w:rsidR="00B93666" w:rsidRPr="009F49D6">
                    <w:rPr>
                      <w:color w:val="auto"/>
                    </w:rPr>
                    <w:t>.</w:t>
                  </w:r>
                  <w:r w:rsidR="00BC3460">
                    <w:rPr>
                      <w:color w:val="auto"/>
                    </w:rPr>
                    <w:t>2</w:t>
                  </w:r>
                  <w:r w:rsidR="00B93666" w:rsidRPr="009F49D6">
                    <w:rPr>
                      <w:color w:val="auto"/>
                    </w:rPr>
                    <w:t xml:space="preserve"> Efetuar o pagamento no prazo de até 30 (trinta) dias devido pelo fornecimento dos serviços efetivamente entregues, desde que cumpridas</w:t>
                  </w:r>
                  <w:r>
                    <w:rPr>
                      <w:color w:val="auto"/>
                    </w:rPr>
                    <w:t xml:space="preserve"> </w:t>
                  </w:r>
                  <w:r w:rsidR="00B93666" w:rsidRPr="009F49D6">
                    <w:rPr>
                      <w:color w:val="auto"/>
                    </w:rPr>
                    <w:t>todas as exigências do contrato;</w:t>
                  </w:r>
                </w:p>
                <w:p w:rsidR="00B93666" w:rsidRPr="009F49D6" w:rsidRDefault="00B513DC" w:rsidP="009F49D6">
                  <w:pPr>
                    <w:pStyle w:val="Default"/>
                    <w:jc w:val="both"/>
                    <w:rPr>
                      <w:color w:val="auto"/>
                    </w:rPr>
                  </w:pPr>
                  <w:r>
                    <w:rPr>
                      <w:color w:val="auto"/>
                    </w:rPr>
                    <w:t>7</w:t>
                  </w:r>
                  <w:r w:rsidR="00AD3D64">
                    <w:rPr>
                      <w:color w:val="auto"/>
                    </w:rPr>
                    <w:t>5</w:t>
                  </w:r>
                  <w:r w:rsidR="00B93666" w:rsidRPr="009F49D6">
                    <w:rPr>
                      <w:color w:val="auto"/>
                    </w:rPr>
                    <w:t>.</w:t>
                  </w:r>
                  <w:r w:rsidR="00BC3460">
                    <w:rPr>
                      <w:color w:val="auto"/>
                    </w:rPr>
                    <w:t>3</w:t>
                  </w:r>
                  <w:r w:rsidR="00B93666" w:rsidRPr="009F49D6">
                    <w:rPr>
                      <w:color w:val="auto"/>
                    </w:rPr>
                    <w:t xml:space="preserve"> Comunicar oficialmente, à licitante vencedora quaisquer falhas ocorridas, consideradas de natureza grave.</w:t>
                  </w:r>
                </w:p>
                <w:p w:rsidR="00B93666" w:rsidRPr="009F49D6" w:rsidRDefault="00AD3D64" w:rsidP="009F49D6">
                  <w:pPr>
                    <w:pStyle w:val="Default"/>
                    <w:jc w:val="both"/>
                    <w:rPr>
                      <w:color w:val="auto"/>
                    </w:rPr>
                  </w:pPr>
                  <w:r>
                    <w:rPr>
                      <w:color w:val="auto"/>
                    </w:rPr>
                    <w:t>76</w:t>
                  </w:r>
                  <w:r w:rsidR="00B93666" w:rsidRPr="009F49D6">
                    <w:rPr>
                      <w:color w:val="auto"/>
                    </w:rPr>
                    <w:t xml:space="preserve"> Caberá à licitante vencedora, para a perfeita execução dos serviços descritos neste edital e demais atividades correlatas, o cumprimento das seguintes obrigações:</w:t>
                  </w:r>
                </w:p>
                <w:p w:rsidR="00B93666" w:rsidRPr="009F49D6" w:rsidRDefault="00B513DC" w:rsidP="009F49D6">
                  <w:pPr>
                    <w:pStyle w:val="Default"/>
                    <w:jc w:val="both"/>
                    <w:rPr>
                      <w:color w:val="auto"/>
                    </w:rPr>
                  </w:pPr>
                  <w:r>
                    <w:rPr>
                      <w:color w:val="auto"/>
                    </w:rPr>
                    <w:t>7</w:t>
                  </w:r>
                  <w:r w:rsidR="00AD3D64">
                    <w:rPr>
                      <w:color w:val="auto"/>
                    </w:rPr>
                    <w:t>6</w:t>
                  </w:r>
                  <w:r w:rsidR="00B93666" w:rsidRPr="009F49D6">
                    <w:rPr>
                      <w:color w:val="auto"/>
                    </w:rPr>
                    <w:t>.1 Efetuar o fornecimento dentro das especificações e/ou condições constantes do orçamento, devidamente aprovado pela Autoridade superior da contratante;</w:t>
                  </w:r>
                </w:p>
                <w:p w:rsidR="00B93666" w:rsidRPr="009F49D6" w:rsidRDefault="00B513DC" w:rsidP="009F49D6">
                  <w:pPr>
                    <w:pStyle w:val="Default"/>
                    <w:jc w:val="both"/>
                    <w:rPr>
                      <w:color w:val="auto"/>
                    </w:rPr>
                  </w:pPr>
                  <w:r>
                    <w:rPr>
                      <w:color w:val="auto"/>
                    </w:rPr>
                    <w:t>7</w:t>
                  </w:r>
                  <w:r w:rsidR="00AD3D64">
                    <w:rPr>
                      <w:color w:val="auto"/>
                    </w:rPr>
                    <w:t>6</w:t>
                  </w:r>
                  <w:r w:rsidR="00B93666" w:rsidRPr="009F49D6">
                    <w:rPr>
                      <w:color w:val="auto"/>
                    </w:rPr>
                    <w:t>.</w:t>
                  </w:r>
                  <w:r w:rsidR="002744EB">
                    <w:rPr>
                      <w:color w:val="auto"/>
                    </w:rPr>
                    <w:t>2</w:t>
                  </w:r>
                  <w:r w:rsidR="00B93666" w:rsidRPr="009F49D6">
                    <w:rPr>
                      <w:color w:val="auto"/>
                    </w:rPr>
                    <w:t xml:space="preserve"> Executar diretamente o contrato, sem transferência de responsabilidades ou subcontratações não autorizadas pela contratante;</w:t>
                  </w:r>
                </w:p>
                <w:p w:rsidR="00B93666" w:rsidRPr="009F49D6" w:rsidRDefault="00B513DC" w:rsidP="009F49D6">
                  <w:pPr>
                    <w:pStyle w:val="Default"/>
                    <w:jc w:val="both"/>
                    <w:rPr>
                      <w:color w:val="auto"/>
                    </w:rPr>
                  </w:pPr>
                  <w:r>
                    <w:rPr>
                      <w:color w:val="auto"/>
                    </w:rPr>
                    <w:t>7</w:t>
                  </w:r>
                  <w:r w:rsidR="00AD3D64">
                    <w:rPr>
                      <w:color w:val="auto"/>
                    </w:rPr>
                    <w:t>6</w:t>
                  </w:r>
                  <w:r w:rsidR="00B93666" w:rsidRPr="009F49D6">
                    <w:rPr>
                      <w:color w:val="auto"/>
                    </w:rPr>
                    <w:t>.</w:t>
                  </w:r>
                  <w:r w:rsidR="002744EB">
                    <w:rPr>
                      <w:color w:val="auto"/>
                    </w:rPr>
                    <w:t>3</w:t>
                  </w:r>
                  <w:r w:rsidR="00B93666" w:rsidRPr="009F49D6">
                    <w:rPr>
                      <w:color w:val="auto"/>
                    </w:rPr>
                    <w:t xml:space="preserve"> Ser responsável pelos danos causados diretamente a</w:t>
                  </w:r>
                  <w:r>
                    <w:rPr>
                      <w:color w:val="auto"/>
                    </w:rPr>
                    <w:t>o INSTITUTO DE PESQUISA, PLANEJAMENTO URBANO E DESENVOLVIMENTO SUSTENTÁVEL DE REDENÇÃO</w:t>
                  </w:r>
                  <w:r w:rsidR="00B93666" w:rsidRPr="009F49D6">
                    <w:rPr>
                      <w:color w:val="auto"/>
                    </w:rPr>
                    <w:t>-PA ou a terceiros, decorrentes de sua culpa ou dolo, quando do fornecimento dos serviços em apreço, não excluindo ou reduzindo essa responsabilidade a fiscalização ou o acompanhamento pela contratante;</w:t>
                  </w:r>
                </w:p>
                <w:p w:rsidR="00B93666" w:rsidRPr="009F49D6" w:rsidRDefault="00861FEB" w:rsidP="009F49D6">
                  <w:pPr>
                    <w:pStyle w:val="Default"/>
                    <w:jc w:val="both"/>
                    <w:rPr>
                      <w:color w:val="auto"/>
                    </w:rPr>
                  </w:pPr>
                  <w:r>
                    <w:rPr>
                      <w:color w:val="auto"/>
                    </w:rPr>
                    <w:t>7</w:t>
                  </w:r>
                  <w:r w:rsidR="001B2D9F">
                    <w:rPr>
                      <w:color w:val="auto"/>
                    </w:rPr>
                    <w:t>6</w:t>
                  </w:r>
                  <w:r w:rsidR="00B93666" w:rsidRPr="009F49D6">
                    <w:rPr>
                      <w:color w:val="auto"/>
                    </w:rPr>
                    <w:t>.</w:t>
                  </w:r>
                  <w:r w:rsidR="001B2D9F">
                    <w:rPr>
                      <w:color w:val="auto"/>
                    </w:rPr>
                    <w:t>4</w:t>
                  </w:r>
                  <w:r w:rsidR="00B93666" w:rsidRPr="009F49D6">
                    <w:rPr>
                      <w:color w:val="auto"/>
                    </w:rPr>
                    <w:t xml:space="preserve"> Ser responsável por quaisquer danos causados diretamente aos bens de propriedade d</w:t>
                  </w:r>
                  <w:r w:rsidR="00C015C0">
                    <w:rPr>
                      <w:color w:val="auto"/>
                    </w:rPr>
                    <w:t>o INSTITUTO DE PESQUISA, PLANEJAMENTO URBANO E DESENVOLVIMENTO SUSTENTÁVEL DE REDENÇÃO</w:t>
                  </w:r>
                  <w:r w:rsidR="00C015C0" w:rsidRPr="009F49D6">
                    <w:rPr>
                      <w:color w:val="auto"/>
                    </w:rPr>
                    <w:t>-PA</w:t>
                  </w:r>
                  <w:r w:rsidR="00B93666" w:rsidRPr="009F49D6">
                    <w:rPr>
                      <w:color w:val="auto"/>
                    </w:rPr>
                    <w:t>, ou bens de terceiros, quando estes tenham sido ocasionados por seus empregados durante o fornecimento dos serviços objeto deste Pregão;</w:t>
                  </w:r>
                </w:p>
                <w:p w:rsidR="00B93666" w:rsidRPr="009F49D6" w:rsidRDefault="00C015C0" w:rsidP="009F49D6">
                  <w:pPr>
                    <w:pStyle w:val="Default"/>
                    <w:jc w:val="both"/>
                    <w:rPr>
                      <w:color w:val="auto"/>
                    </w:rPr>
                  </w:pPr>
                  <w:r>
                    <w:rPr>
                      <w:color w:val="auto"/>
                    </w:rPr>
                    <w:t>77</w:t>
                  </w:r>
                  <w:r w:rsidR="00B93666" w:rsidRPr="009F49D6">
                    <w:rPr>
                      <w:color w:val="auto"/>
                    </w:rPr>
                    <w:t>.</w:t>
                  </w:r>
                  <w:r w:rsidR="001B2D9F">
                    <w:rPr>
                      <w:color w:val="auto"/>
                    </w:rPr>
                    <w:t>5</w:t>
                  </w:r>
                  <w:r w:rsidR="00B93666" w:rsidRPr="009F49D6">
                    <w:rPr>
                      <w:color w:val="auto"/>
                    </w:rPr>
                    <w:t xml:space="preserve"> Prestar todos os esclarecimentos que forem solicitados pela contratante, obrigando-se a atender, de imediato, todas as reclamações a respeito da qualidade do fornecimento;</w:t>
                  </w:r>
                </w:p>
                <w:p w:rsidR="00B93666" w:rsidRPr="009F49D6" w:rsidRDefault="00C015C0" w:rsidP="009F49D6">
                  <w:pPr>
                    <w:pStyle w:val="Default"/>
                    <w:jc w:val="both"/>
                    <w:rPr>
                      <w:color w:val="auto"/>
                    </w:rPr>
                  </w:pPr>
                  <w:r>
                    <w:rPr>
                      <w:color w:val="auto"/>
                    </w:rPr>
                    <w:t>77</w:t>
                  </w:r>
                  <w:r w:rsidR="00B93666" w:rsidRPr="009F49D6">
                    <w:rPr>
                      <w:color w:val="auto"/>
                    </w:rPr>
                    <w:t>.</w:t>
                  </w:r>
                  <w:r w:rsidR="001B2D9F">
                    <w:rPr>
                      <w:color w:val="auto"/>
                    </w:rPr>
                    <w:t>6</w:t>
                  </w:r>
                  <w:r w:rsidR="00B93666" w:rsidRPr="009F49D6">
                    <w:rPr>
                      <w:color w:val="auto"/>
                    </w:rPr>
                    <w:t xml:space="preserve"> Comunicar por escrito ao responsável pelo Departamento de Compras d</w:t>
                  </w:r>
                  <w:r>
                    <w:rPr>
                      <w:color w:val="auto"/>
                    </w:rPr>
                    <w:t>o IPPUR</w:t>
                  </w:r>
                  <w:r w:rsidR="00B93666" w:rsidRPr="009F49D6">
                    <w:rPr>
                      <w:color w:val="auto"/>
                    </w:rPr>
                    <w:t>, qualquer anormalidade de caráter urgente e prestar os esclarecimentos que julgar necessário;</w:t>
                  </w:r>
                </w:p>
                <w:p w:rsidR="00B93666" w:rsidRPr="009F49D6" w:rsidRDefault="00C015C0" w:rsidP="009F49D6">
                  <w:pPr>
                    <w:pStyle w:val="Default"/>
                    <w:jc w:val="both"/>
                    <w:rPr>
                      <w:color w:val="auto"/>
                    </w:rPr>
                  </w:pPr>
                  <w:r>
                    <w:rPr>
                      <w:color w:val="auto"/>
                    </w:rPr>
                    <w:t>77</w:t>
                  </w:r>
                  <w:r w:rsidR="00B93666" w:rsidRPr="009F49D6">
                    <w:rPr>
                      <w:color w:val="auto"/>
                    </w:rPr>
                    <w:t>.</w:t>
                  </w:r>
                  <w:r w:rsidR="00175CD9">
                    <w:rPr>
                      <w:color w:val="auto"/>
                    </w:rPr>
                    <w:t>7</w:t>
                  </w:r>
                  <w:r w:rsidR="00B93666" w:rsidRPr="009F49D6">
                    <w:rPr>
                      <w:color w:val="auto"/>
                    </w:rPr>
                    <w:t xml:space="preserve"> Observar as normas legais de segurança a que está sujeita a atividade de distribuição dos serviços;</w:t>
                  </w:r>
                </w:p>
                <w:p w:rsidR="00B93666" w:rsidRDefault="00375AD1" w:rsidP="009F49D6">
                  <w:pPr>
                    <w:pStyle w:val="Default"/>
                    <w:jc w:val="both"/>
                    <w:rPr>
                      <w:color w:val="auto"/>
                    </w:rPr>
                  </w:pPr>
                  <w:r>
                    <w:rPr>
                      <w:color w:val="auto"/>
                    </w:rPr>
                    <w:lastRenderedPageBreak/>
                    <w:t>77</w:t>
                  </w:r>
                  <w:r w:rsidR="00175CD9">
                    <w:rPr>
                      <w:color w:val="auto"/>
                    </w:rPr>
                    <w:t>.8</w:t>
                  </w:r>
                  <w:r w:rsidR="00B93666" w:rsidRPr="009F49D6">
                    <w:rPr>
                      <w:color w:val="auto"/>
                    </w:rPr>
                    <w:t xml:space="preserve"> Manter, durante toda a execução do contrato, em compatibilidade com as obrigações assumidas, todas as condições de habilitação e qualificação exigidas neste Pregão.</w:t>
                  </w:r>
                </w:p>
                <w:p w:rsidR="00375AD1" w:rsidRPr="009F49D6" w:rsidRDefault="00375AD1" w:rsidP="009F49D6">
                  <w:pPr>
                    <w:pStyle w:val="Default"/>
                    <w:jc w:val="both"/>
                    <w:rPr>
                      <w:color w:val="auto"/>
                    </w:rPr>
                  </w:pPr>
                </w:p>
                <w:p w:rsidR="00B93666" w:rsidRDefault="00B93666" w:rsidP="009F49D6">
                  <w:pPr>
                    <w:pStyle w:val="Default"/>
                    <w:jc w:val="both"/>
                    <w:rPr>
                      <w:color w:val="auto"/>
                    </w:rPr>
                  </w:pPr>
                  <w:r w:rsidRPr="009F49D6">
                    <w:rPr>
                      <w:color w:val="auto"/>
                    </w:rPr>
                    <w:t>DAS OBRIGAÇÕES SOCIAIS, COMERCIAIS E FISCAIS.</w:t>
                  </w:r>
                </w:p>
                <w:p w:rsidR="00375AD1" w:rsidRPr="009F49D6" w:rsidRDefault="00375AD1" w:rsidP="009F49D6">
                  <w:pPr>
                    <w:pStyle w:val="Default"/>
                    <w:jc w:val="both"/>
                    <w:rPr>
                      <w:color w:val="auto"/>
                    </w:rPr>
                  </w:pPr>
                </w:p>
                <w:p w:rsidR="00B93666" w:rsidRPr="009F49D6" w:rsidRDefault="00375AD1" w:rsidP="009F49D6">
                  <w:pPr>
                    <w:pStyle w:val="Default"/>
                    <w:jc w:val="both"/>
                    <w:rPr>
                      <w:color w:val="auto"/>
                    </w:rPr>
                  </w:pPr>
                  <w:r>
                    <w:rPr>
                      <w:color w:val="auto"/>
                    </w:rPr>
                    <w:t>78</w:t>
                  </w:r>
                  <w:r w:rsidR="00B93666" w:rsidRPr="009F49D6">
                    <w:rPr>
                      <w:color w:val="auto"/>
                    </w:rPr>
                    <w:t xml:space="preserve"> À licitante vencedora caberá, ainda:</w:t>
                  </w:r>
                </w:p>
                <w:p w:rsidR="00B93666" w:rsidRPr="009F49D6" w:rsidRDefault="00375AD1" w:rsidP="009F49D6">
                  <w:pPr>
                    <w:pStyle w:val="Default"/>
                    <w:jc w:val="both"/>
                    <w:rPr>
                      <w:color w:val="auto"/>
                    </w:rPr>
                  </w:pPr>
                  <w:r>
                    <w:rPr>
                      <w:color w:val="auto"/>
                    </w:rPr>
                    <w:t>78</w:t>
                  </w:r>
                  <w:r w:rsidR="00B93666" w:rsidRPr="009F49D6">
                    <w:rPr>
                      <w:color w:val="auto"/>
                    </w:rPr>
                    <w:t>.1 Assumir, a responsabilidade pelos encargos fiscais e comerciais resultantes da adjudicação deste Pregão.</w:t>
                  </w:r>
                </w:p>
                <w:p w:rsidR="00B93666" w:rsidRDefault="00375AD1" w:rsidP="009F49D6">
                  <w:pPr>
                    <w:pStyle w:val="Default"/>
                    <w:jc w:val="both"/>
                    <w:rPr>
                      <w:color w:val="auto"/>
                    </w:rPr>
                  </w:pPr>
                  <w:r>
                    <w:rPr>
                      <w:color w:val="auto"/>
                    </w:rPr>
                    <w:t>79</w:t>
                  </w:r>
                  <w:r w:rsidR="00B93666" w:rsidRPr="009F49D6">
                    <w:rPr>
                      <w:color w:val="auto"/>
                    </w:rPr>
                    <w:t xml:space="preserve"> A inadimplência da licitante, com referência aos encargos estabelecidos na condição anterior, não transfere a responsabilidade por seu pagamento à Administração d</w:t>
                  </w:r>
                  <w:r>
                    <w:rPr>
                      <w:color w:val="auto"/>
                    </w:rPr>
                    <w:t>o IPPUR</w:t>
                  </w:r>
                  <w:r w:rsidR="00B93666" w:rsidRPr="009F49D6">
                    <w:rPr>
                      <w:color w:val="auto"/>
                    </w:rPr>
                    <w:t>, nem poderá onerar o objeto deste Pregão, razão pela qual a licitante vencedora renuncia expressamente a qualquer vínculo de solidariedade, ativa ou</w:t>
                  </w:r>
                  <w:r>
                    <w:rPr>
                      <w:color w:val="auto"/>
                    </w:rPr>
                    <w:t xml:space="preserve"> </w:t>
                  </w:r>
                  <w:r w:rsidR="00B93666" w:rsidRPr="009F49D6">
                    <w:rPr>
                      <w:color w:val="auto"/>
                    </w:rPr>
                    <w:t xml:space="preserve">passiva, com </w:t>
                  </w:r>
                  <w:r>
                    <w:rPr>
                      <w:color w:val="auto"/>
                    </w:rPr>
                    <w:t xml:space="preserve">o Instituto de Pesquisa, Planejamento Urbano e Desenvolvimento Sustentável do Município de Redenção </w:t>
                  </w:r>
                  <w:r w:rsidR="00B93666" w:rsidRPr="009F49D6">
                    <w:rPr>
                      <w:color w:val="auto"/>
                    </w:rPr>
                    <w:t>- PA.</w:t>
                  </w:r>
                </w:p>
                <w:p w:rsidR="00375AD1" w:rsidRPr="009F49D6" w:rsidRDefault="00375AD1" w:rsidP="009F49D6">
                  <w:pPr>
                    <w:pStyle w:val="Default"/>
                    <w:jc w:val="both"/>
                    <w:rPr>
                      <w:color w:val="auto"/>
                    </w:rPr>
                  </w:pPr>
                </w:p>
                <w:p w:rsidR="00B93666" w:rsidRDefault="00B93666" w:rsidP="009F49D6">
                  <w:pPr>
                    <w:pStyle w:val="Default"/>
                    <w:jc w:val="both"/>
                    <w:rPr>
                      <w:color w:val="auto"/>
                    </w:rPr>
                  </w:pPr>
                  <w:r w:rsidRPr="009F49D6">
                    <w:rPr>
                      <w:color w:val="auto"/>
                    </w:rPr>
                    <w:t>DAS OBRIGAÇÕES GERAIS</w:t>
                  </w:r>
                </w:p>
                <w:p w:rsidR="00375AD1" w:rsidRPr="009F49D6" w:rsidRDefault="00375AD1" w:rsidP="009F49D6">
                  <w:pPr>
                    <w:pStyle w:val="Default"/>
                    <w:jc w:val="both"/>
                    <w:rPr>
                      <w:color w:val="auto"/>
                    </w:rPr>
                  </w:pPr>
                </w:p>
                <w:p w:rsidR="00B93666" w:rsidRPr="009F49D6" w:rsidRDefault="00120AEA" w:rsidP="009F49D6">
                  <w:pPr>
                    <w:pStyle w:val="Default"/>
                    <w:jc w:val="both"/>
                    <w:rPr>
                      <w:color w:val="auto"/>
                    </w:rPr>
                  </w:pPr>
                  <w:r>
                    <w:rPr>
                      <w:color w:val="auto"/>
                    </w:rPr>
                    <w:t>80</w:t>
                  </w:r>
                  <w:r w:rsidR="00B93666" w:rsidRPr="009F49D6">
                    <w:rPr>
                      <w:color w:val="auto"/>
                    </w:rPr>
                    <w:t xml:space="preserve"> Deverá a licitante vencedora observar, também, o seguinte:</w:t>
                  </w:r>
                </w:p>
                <w:p w:rsidR="00B93666" w:rsidRPr="009F49D6" w:rsidRDefault="00120AEA" w:rsidP="009F49D6">
                  <w:pPr>
                    <w:pStyle w:val="Default"/>
                    <w:jc w:val="both"/>
                    <w:rPr>
                      <w:color w:val="auto"/>
                    </w:rPr>
                  </w:pPr>
                  <w:r>
                    <w:rPr>
                      <w:color w:val="auto"/>
                    </w:rPr>
                    <w:t>80</w:t>
                  </w:r>
                  <w:r w:rsidR="00B93666" w:rsidRPr="009F49D6">
                    <w:rPr>
                      <w:color w:val="auto"/>
                    </w:rPr>
                    <w:t xml:space="preserve">.1 É expressamente proibida a contratação de servidor pertencente ao quadro de pessoal da Prefeitura Municipal de </w:t>
                  </w:r>
                  <w:r>
                    <w:rPr>
                      <w:color w:val="auto"/>
                    </w:rPr>
                    <w:t xml:space="preserve">Redenção-PA ou do IPPUR </w:t>
                  </w:r>
                  <w:r w:rsidR="00B93666" w:rsidRPr="009F49D6">
                    <w:rPr>
                      <w:color w:val="auto"/>
                    </w:rPr>
                    <w:t>durante a vigência do contrato;</w:t>
                  </w:r>
                </w:p>
                <w:p w:rsidR="00B93666" w:rsidRPr="009F49D6" w:rsidRDefault="008204EC" w:rsidP="009F49D6">
                  <w:pPr>
                    <w:pStyle w:val="Default"/>
                    <w:jc w:val="both"/>
                    <w:rPr>
                      <w:color w:val="auto"/>
                    </w:rPr>
                  </w:pPr>
                  <w:r>
                    <w:rPr>
                      <w:color w:val="auto"/>
                    </w:rPr>
                    <w:t>80</w:t>
                  </w:r>
                  <w:r w:rsidR="00B93666" w:rsidRPr="009F49D6">
                    <w:rPr>
                      <w:color w:val="auto"/>
                    </w:rPr>
                    <w:t>.2 É expressamente proibida, também, a veiculação de publicidade acerca do contrato, salvo se houver prévia autorização d</w:t>
                  </w:r>
                  <w:r>
                    <w:rPr>
                      <w:color w:val="auto"/>
                    </w:rPr>
                    <w:t>o IPPUR</w:t>
                  </w:r>
                  <w:r w:rsidR="00B93666" w:rsidRPr="009F49D6">
                    <w:rPr>
                      <w:color w:val="auto"/>
                    </w:rPr>
                    <w:t>.</w:t>
                  </w:r>
                </w:p>
                <w:p w:rsidR="00B93666" w:rsidRDefault="00D9412F" w:rsidP="009F49D6">
                  <w:pPr>
                    <w:pStyle w:val="Default"/>
                    <w:jc w:val="both"/>
                    <w:rPr>
                      <w:color w:val="auto"/>
                    </w:rPr>
                  </w:pPr>
                  <w:r>
                    <w:rPr>
                      <w:color w:val="auto"/>
                    </w:rPr>
                    <w:t>80</w:t>
                  </w:r>
                  <w:r w:rsidR="00B93666" w:rsidRPr="009F49D6">
                    <w:rPr>
                      <w:color w:val="auto"/>
                    </w:rPr>
                    <w:t>.3 É vedada a subcontratação de outra empresa para a execução do objeto deste Pregão.</w:t>
                  </w:r>
                </w:p>
                <w:p w:rsidR="00D9412F" w:rsidRPr="009F49D6" w:rsidRDefault="00D9412F" w:rsidP="009F49D6">
                  <w:pPr>
                    <w:pStyle w:val="Default"/>
                    <w:jc w:val="both"/>
                    <w:rPr>
                      <w:color w:val="auto"/>
                    </w:rPr>
                  </w:pPr>
                </w:p>
                <w:p w:rsidR="00B93666" w:rsidRDefault="00B93666" w:rsidP="009F49D6">
                  <w:pPr>
                    <w:pStyle w:val="Default"/>
                    <w:jc w:val="both"/>
                    <w:rPr>
                      <w:color w:val="auto"/>
                    </w:rPr>
                  </w:pPr>
                  <w:r w:rsidRPr="009F49D6">
                    <w:rPr>
                      <w:color w:val="auto"/>
                    </w:rPr>
                    <w:t>DO ACOMPANHAMENTO E DA FISCALIZAÇÃO</w:t>
                  </w:r>
                </w:p>
                <w:p w:rsidR="00D9412F" w:rsidRPr="009F49D6" w:rsidRDefault="00D9412F" w:rsidP="009F49D6">
                  <w:pPr>
                    <w:pStyle w:val="Default"/>
                    <w:jc w:val="both"/>
                    <w:rPr>
                      <w:color w:val="auto"/>
                    </w:rPr>
                  </w:pPr>
                </w:p>
                <w:p w:rsidR="00B93666" w:rsidRPr="009F49D6" w:rsidRDefault="00D9412F" w:rsidP="009F49D6">
                  <w:pPr>
                    <w:pStyle w:val="Default"/>
                    <w:jc w:val="both"/>
                    <w:rPr>
                      <w:color w:val="auto"/>
                    </w:rPr>
                  </w:pPr>
                  <w:r>
                    <w:rPr>
                      <w:color w:val="auto"/>
                    </w:rPr>
                    <w:t>81</w:t>
                  </w:r>
                  <w:r w:rsidR="00B93666" w:rsidRPr="009F49D6">
                    <w:rPr>
                      <w:color w:val="auto"/>
                    </w:rPr>
                    <w:t xml:space="preserve"> Durante a vigência do contrato, os fornecimentos dos serviços, serão acompanhados e fiscalizados por servidor devidamente designado para tal, representando a contratante.</w:t>
                  </w:r>
                </w:p>
                <w:p w:rsidR="00B93666" w:rsidRPr="009F49D6" w:rsidRDefault="00705B2E" w:rsidP="009F49D6">
                  <w:pPr>
                    <w:pStyle w:val="Default"/>
                    <w:jc w:val="both"/>
                    <w:rPr>
                      <w:color w:val="auto"/>
                    </w:rPr>
                  </w:pPr>
                  <w:r>
                    <w:rPr>
                      <w:color w:val="auto"/>
                    </w:rPr>
                    <w:t>82</w:t>
                  </w:r>
                  <w:r w:rsidR="00B93666" w:rsidRPr="009F49D6">
                    <w:rPr>
                      <w:color w:val="auto"/>
                    </w:rPr>
                    <w:t xml:space="preserve"> O representante anotará em registro próprio todas as ocorrências relacionadas com o fornecimento dos serviços mencionados no Anexo I, determinando o que for necessário à regularização das faltas ou defeitos observados.</w:t>
                  </w:r>
                </w:p>
                <w:p w:rsidR="00B93666" w:rsidRPr="009F49D6" w:rsidRDefault="00705B2E" w:rsidP="009F49D6">
                  <w:pPr>
                    <w:pStyle w:val="Default"/>
                    <w:jc w:val="both"/>
                    <w:rPr>
                      <w:color w:val="auto"/>
                    </w:rPr>
                  </w:pPr>
                  <w:r>
                    <w:rPr>
                      <w:color w:val="auto"/>
                    </w:rPr>
                    <w:t>83</w:t>
                  </w:r>
                  <w:r w:rsidR="00B93666" w:rsidRPr="009F49D6">
                    <w:rPr>
                      <w:color w:val="auto"/>
                    </w:rPr>
                    <w:t xml:space="preserve"> As decisões e providências que ultrapassarem a competência do representante deverão ser solicitadas ao Chefe do Departamento responsável da contratante, em tempo hábil para a adoção das medidas convenientes.</w:t>
                  </w:r>
                </w:p>
                <w:p w:rsidR="00B93666" w:rsidRPr="009F49D6" w:rsidRDefault="00705B2E" w:rsidP="009F49D6">
                  <w:pPr>
                    <w:pStyle w:val="Default"/>
                    <w:jc w:val="both"/>
                    <w:rPr>
                      <w:color w:val="auto"/>
                    </w:rPr>
                  </w:pPr>
                  <w:r>
                    <w:rPr>
                      <w:color w:val="auto"/>
                    </w:rPr>
                    <w:t>84</w:t>
                  </w:r>
                  <w:r w:rsidR="00B93666" w:rsidRPr="009F49D6">
                    <w:rPr>
                      <w:color w:val="auto"/>
                    </w:rPr>
                    <w:t xml:space="preserve"> A licitante vencedora poderá manter preposto, aceito pela contratante, durante o período de vigência do contrato, para representá-la sempre que for necessário.</w:t>
                  </w:r>
                </w:p>
                <w:p w:rsidR="00B93666" w:rsidRPr="009F49D6" w:rsidRDefault="00CD6123" w:rsidP="009F49D6">
                  <w:pPr>
                    <w:pStyle w:val="Default"/>
                    <w:jc w:val="both"/>
                    <w:rPr>
                      <w:color w:val="auto"/>
                    </w:rPr>
                  </w:pPr>
                  <w:r>
                    <w:rPr>
                      <w:color w:val="auto"/>
                    </w:rPr>
                    <w:t>85</w:t>
                  </w:r>
                  <w:r w:rsidR="00B93666" w:rsidRPr="009F49D6">
                    <w:rPr>
                      <w:color w:val="auto"/>
                    </w:rPr>
                    <w:t xml:space="preserve"> Além do acompanhamento e da fiscalização do fornecimento dos serviços, o servidor devidamente designado pela contratante poderá, ainda, sustar qualquer fornecimento que esteja sendo executado em desacordo com o especificado, sempre que essa medida se tornar necessária.</w:t>
                  </w:r>
                </w:p>
                <w:p w:rsidR="00B93666" w:rsidRDefault="007D6B94" w:rsidP="009F49D6">
                  <w:pPr>
                    <w:pStyle w:val="Default"/>
                    <w:jc w:val="both"/>
                    <w:rPr>
                      <w:color w:val="auto"/>
                    </w:rPr>
                  </w:pPr>
                  <w:r>
                    <w:rPr>
                      <w:color w:val="auto"/>
                    </w:rPr>
                    <w:t>86</w:t>
                  </w:r>
                  <w:r w:rsidR="00B93666" w:rsidRPr="009F49D6">
                    <w:rPr>
                      <w:color w:val="auto"/>
                    </w:rPr>
                    <w:t xml:space="preserve"> Não obstante a licitante vencedora seja a única e exclusiva responsável pelo fornecimento dos serviços e atividades correlatas, a contratante reserva-se o direito de, sem que de qualquer forma restrinja a plenitude dessas responsabilidades, exercer a mais ampla e completa fiscalização sobre o fornecimento, diretamente ou por prepostos designados.</w:t>
                  </w:r>
                </w:p>
                <w:p w:rsidR="006D0178" w:rsidRPr="009F49D6" w:rsidRDefault="006D0178" w:rsidP="009F49D6">
                  <w:pPr>
                    <w:pStyle w:val="Default"/>
                    <w:jc w:val="both"/>
                    <w:rPr>
                      <w:color w:val="auto"/>
                    </w:rPr>
                  </w:pPr>
                </w:p>
                <w:p w:rsidR="00B93666" w:rsidRDefault="00B93666" w:rsidP="009F49D6">
                  <w:pPr>
                    <w:pStyle w:val="Default"/>
                    <w:jc w:val="both"/>
                    <w:rPr>
                      <w:color w:val="auto"/>
                    </w:rPr>
                  </w:pPr>
                  <w:r w:rsidRPr="009F49D6">
                    <w:rPr>
                      <w:color w:val="auto"/>
                    </w:rPr>
                    <w:t>DA ATESTAÇÃO</w:t>
                  </w:r>
                </w:p>
                <w:p w:rsidR="006D0178" w:rsidRPr="009F49D6" w:rsidRDefault="006D0178" w:rsidP="009F49D6">
                  <w:pPr>
                    <w:pStyle w:val="Default"/>
                    <w:jc w:val="both"/>
                    <w:rPr>
                      <w:color w:val="auto"/>
                    </w:rPr>
                  </w:pPr>
                </w:p>
                <w:p w:rsidR="00B93666" w:rsidRDefault="006D0178" w:rsidP="009F49D6">
                  <w:pPr>
                    <w:pStyle w:val="Default"/>
                    <w:jc w:val="both"/>
                    <w:rPr>
                      <w:color w:val="auto"/>
                    </w:rPr>
                  </w:pPr>
                  <w:r>
                    <w:rPr>
                      <w:color w:val="auto"/>
                    </w:rPr>
                    <w:t>87</w:t>
                  </w:r>
                  <w:r w:rsidR="00B93666" w:rsidRPr="009F49D6">
                    <w:rPr>
                      <w:color w:val="auto"/>
                    </w:rPr>
                    <w:t xml:space="preserve"> A atestação das notas fiscais/faturas que comprovam o fornecimento dos serviços caberá ao fiscal do contrato devidamente nomeado d</w:t>
                  </w:r>
                  <w:r>
                    <w:rPr>
                      <w:color w:val="auto"/>
                    </w:rPr>
                    <w:t>o IPPUR;</w:t>
                  </w:r>
                </w:p>
                <w:p w:rsidR="006D0178" w:rsidRPr="009F49D6" w:rsidRDefault="006D0178" w:rsidP="009F49D6">
                  <w:pPr>
                    <w:pStyle w:val="Default"/>
                    <w:jc w:val="both"/>
                    <w:rPr>
                      <w:color w:val="auto"/>
                    </w:rPr>
                  </w:pPr>
                </w:p>
                <w:p w:rsidR="00B93666" w:rsidRDefault="00B93666" w:rsidP="009F49D6">
                  <w:pPr>
                    <w:pStyle w:val="Default"/>
                    <w:jc w:val="both"/>
                    <w:rPr>
                      <w:color w:val="auto"/>
                    </w:rPr>
                  </w:pPr>
                  <w:r w:rsidRPr="009F49D6">
                    <w:rPr>
                      <w:color w:val="auto"/>
                    </w:rPr>
                    <w:t>DA DESPESA</w:t>
                  </w:r>
                </w:p>
                <w:p w:rsidR="006D0178" w:rsidRPr="009F49D6" w:rsidRDefault="006D0178" w:rsidP="009F49D6">
                  <w:pPr>
                    <w:pStyle w:val="Default"/>
                    <w:jc w:val="both"/>
                    <w:rPr>
                      <w:color w:val="auto"/>
                    </w:rPr>
                  </w:pPr>
                </w:p>
                <w:p w:rsidR="00B93666" w:rsidRPr="009F49D6" w:rsidRDefault="006D0178" w:rsidP="009F49D6">
                  <w:pPr>
                    <w:pStyle w:val="Default"/>
                    <w:jc w:val="both"/>
                    <w:rPr>
                      <w:color w:val="auto"/>
                    </w:rPr>
                  </w:pPr>
                  <w:r>
                    <w:rPr>
                      <w:color w:val="auto"/>
                    </w:rPr>
                    <w:t>88</w:t>
                  </w:r>
                  <w:r w:rsidR="00B93666" w:rsidRPr="009F49D6">
                    <w:rPr>
                      <w:color w:val="auto"/>
                    </w:rPr>
                    <w:t xml:space="preserve"> A despesa com a aquisição dos serviços de que trata o objeto, mediante a emissão de nota de empenho global, correrá a conta do elemento orçamentário a ser indicado no momento da contratação.</w:t>
                  </w:r>
                </w:p>
                <w:p w:rsidR="00553D64" w:rsidRDefault="00553D64" w:rsidP="009F49D6">
                  <w:pPr>
                    <w:pStyle w:val="Default"/>
                    <w:jc w:val="both"/>
                    <w:rPr>
                      <w:color w:val="auto"/>
                    </w:rPr>
                  </w:pPr>
                </w:p>
                <w:p w:rsidR="000F7A32" w:rsidRDefault="000F7A32" w:rsidP="000F7A32">
                  <w:pPr>
                    <w:pStyle w:val="Default"/>
                    <w:jc w:val="both"/>
                    <w:rPr>
                      <w:color w:val="auto"/>
                    </w:rPr>
                  </w:pPr>
                  <w:r w:rsidRPr="009F49D6">
                    <w:rPr>
                      <w:color w:val="auto"/>
                    </w:rPr>
                    <w:t>DO PAGAMENTO</w:t>
                  </w:r>
                </w:p>
                <w:p w:rsidR="000F7A32" w:rsidRPr="009F49D6" w:rsidRDefault="000F7A32" w:rsidP="000F7A32">
                  <w:pPr>
                    <w:pStyle w:val="Default"/>
                    <w:jc w:val="both"/>
                    <w:rPr>
                      <w:color w:val="auto"/>
                    </w:rPr>
                  </w:pPr>
                </w:p>
                <w:p w:rsidR="000F7A32" w:rsidRDefault="000F7A32" w:rsidP="000F7A32">
                  <w:pPr>
                    <w:pStyle w:val="Default"/>
                    <w:jc w:val="both"/>
                    <w:rPr>
                      <w:color w:val="auto"/>
                    </w:rPr>
                  </w:pPr>
                  <w:r>
                    <w:rPr>
                      <w:color w:val="auto"/>
                    </w:rPr>
                    <w:t>89</w:t>
                  </w:r>
                  <w:r w:rsidRPr="009F49D6">
                    <w:rPr>
                      <w:color w:val="auto"/>
                    </w:rPr>
                    <w:t xml:space="preserve"> A licitante vencedora </w:t>
                  </w:r>
                  <w:r>
                    <w:rPr>
                      <w:color w:val="auto"/>
                    </w:rPr>
                    <w:t xml:space="preserve">receberá, após implantação, instalação e treinamento pelo software, o valor correspondente a 20% (VINTE POR CENTO) do total da contratação prevista. </w:t>
                  </w:r>
                </w:p>
                <w:p w:rsidR="000F7A32" w:rsidRDefault="000F7A32" w:rsidP="000F7A32">
                  <w:pPr>
                    <w:pStyle w:val="Default"/>
                    <w:jc w:val="both"/>
                    <w:rPr>
                      <w:color w:val="auto"/>
                    </w:rPr>
                  </w:pPr>
                  <w:r>
                    <w:rPr>
                      <w:color w:val="auto"/>
                    </w:rPr>
                    <w:t>90. Os demais 80% (OITENTA POR CENTO) do total da contração prevista, correspondendo à permissão de uso, serão fracionados em parcelas iguais e sucessivas, as quais serão pagas mensalmente.</w:t>
                  </w:r>
                </w:p>
                <w:p w:rsidR="000F7A32" w:rsidRDefault="000F7A32" w:rsidP="000F7A32">
                  <w:pPr>
                    <w:pStyle w:val="Default"/>
                    <w:jc w:val="both"/>
                    <w:rPr>
                      <w:color w:val="auto"/>
                    </w:rPr>
                  </w:pPr>
                  <w:r>
                    <w:rPr>
                      <w:color w:val="auto"/>
                    </w:rPr>
                    <w:t>91. Os pagamentos concernentes aos itens 89 e 90, precederão da apresentação de nota fiscal ao setor financeiro desta autarquia, em prazo não superior a 05 (cinco) dias úteis ao término do mês que objetiva o recebimento, devidamente certificado pelos setores envolvidos, no processo de regularização fundiária, quanto à execução dos préstimos e funcionalidades aceitáveis do software.</w:t>
                  </w:r>
                </w:p>
                <w:p w:rsidR="000F7A32" w:rsidRDefault="000F7A32" w:rsidP="000F7A32">
                  <w:pPr>
                    <w:pStyle w:val="Default"/>
                    <w:jc w:val="both"/>
                    <w:rPr>
                      <w:color w:val="auto"/>
                    </w:rPr>
                  </w:pPr>
                  <w:r>
                    <w:rPr>
                      <w:color w:val="auto"/>
                    </w:rPr>
                    <w:t>92. A ausência de certificação dos referidos setores, mesmo apresentando as notas fiscais, inviabiliza o pagamento; as certificações e seu respectivo teor, quando negativa à execução, deverão ser justificadas com as razões de não atendimento ao exigido pelo contrato.</w:t>
                  </w:r>
                </w:p>
                <w:p w:rsidR="000F7A32" w:rsidRPr="009F49D6" w:rsidRDefault="000F7A32" w:rsidP="000F7A32">
                  <w:pPr>
                    <w:pStyle w:val="Default"/>
                    <w:jc w:val="both"/>
                    <w:rPr>
                      <w:color w:val="auto"/>
                    </w:rPr>
                  </w:pPr>
                  <w:r>
                    <w:rPr>
                      <w:color w:val="auto"/>
                    </w:rPr>
                    <w:t>93.</w:t>
                  </w:r>
                  <w:r w:rsidRPr="009F49D6">
                    <w:rPr>
                      <w:color w:val="auto"/>
                    </w:rPr>
                    <w:t xml:space="preserve"> A contratante reserva-se o direito de recusar o pagamento se, no ato da atestação, dos serviços, não estiver de acordo com a especificação apresentada e aceita.</w:t>
                  </w:r>
                </w:p>
                <w:p w:rsidR="000F7A32" w:rsidRPr="009F49D6" w:rsidRDefault="000F7A32" w:rsidP="000F7A32">
                  <w:pPr>
                    <w:pStyle w:val="Default"/>
                    <w:jc w:val="both"/>
                    <w:rPr>
                      <w:color w:val="auto"/>
                    </w:rPr>
                  </w:pPr>
                  <w:r>
                    <w:rPr>
                      <w:color w:val="auto"/>
                    </w:rPr>
                    <w:t xml:space="preserve">94. </w:t>
                  </w:r>
                  <w:r w:rsidRPr="009F49D6">
                    <w:rPr>
                      <w:color w:val="auto"/>
                    </w:rPr>
                    <w:t>A contratante poderá deduzir do montante a pagar os valores correspondentes a multas ou indenizações devidas pela licitante vencedora, nos termos deste Pregão.</w:t>
                  </w:r>
                </w:p>
                <w:p w:rsidR="000F7A32" w:rsidRPr="009F49D6" w:rsidRDefault="000F7A32" w:rsidP="000F7A32">
                  <w:pPr>
                    <w:pStyle w:val="Default"/>
                    <w:jc w:val="both"/>
                    <w:rPr>
                      <w:color w:val="auto"/>
                    </w:rPr>
                  </w:pPr>
                  <w:r>
                    <w:rPr>
                      <w:color w:val="auto"/>
                    </w:rPr>
                    <w:t>95.</w:t>
                  </w:r>
                  <w:r w:rsidRPr="009F49D6">
                    <w:rPr>
                      <w:color w:val="auto"/>
                    </w:rPr>
                    <w:t xml:space="preserve"> Nenhum pagamento será efetuado à licitante vencedora enquanto pendente de liquidação qualquer obrigação financeira ou previdenciária, sem que isso gere direito à alteração de preços ou compensação financeira por atraso de pagamento.</w:t>
                  </w:r>
                </w:p>
                <w:p w:rsidR="000F7A32" w:rsidRPr="009F49D6" w:rsidRDefault="000F7A32" w:rsidP="000F7A32">
                  <w:pPr>
                    <w:pStyle w:val="Default"/>
                    <w:jc w:val="both"/>
                    <w:rPr>
                      <w:color w:val="auto"/>
                    </w:rPr>
                  </w:pPr>
                  <w:r>
                    <w:rPr>
                      <w:color w:val="auto"/>
                    </w:rPr>
                    <w:t>96</w:t>
                  </w:r>
                  <w:r w:rsidRPr="009F49D6">
                    <w:rPr>
                      <w:color w:val="auto"/>
                    </w:rPr>
                    <w:t xml:space="preserve"> Nos casos de eventuais atrasos de pagamento, desde que a licitante vencedora não tenha concorrido de alguma forma para tanto, fica convencionado que o índice de compensação financeira devido pel</w:t>
                  </w:r>
                  <w:r>
                    <w:rPr>
                      <w:color w:val="auto"/>
                    </w:rPr>
                    <w:t>o IPPUR</w:t>
                  </w:r>
                  <w:r w:rsidRPr="009F49D6">
                    <w:rPr>
                      <w:color w:val="auto"/>
                    </w:rPr>
                    <w:t>, entre a data acima referida e a correspondente ao efetivo adimplemento da parcela, terá a aplicação da seguinte fórmula:</w:t>
                  </w:r>
                </w:p>
                <w:p w:rsidR="000F7A32" w:rsidRPr="009F49D6" w:rsidRDefault="000F7A32" w:rsidP="000F7A32">
                  <w:pPr>
                    <w:pStyle w:val="Default"/>
                    <w:jc w:val="both"/>
                    <w:rPr>
                      <w:color w:val="auto"/>
                    </w:rPr>
                  </w:pPr>
                  <w:r w:rsidRPr="009F49D6">
                    <w:rPr>
                      <w:color w:val="auto"/>
                    </w:rPr>
                    <w:t>EM = I x N x VP Onde: EM = Encargos moratórios; N= Número de dias entre a data prevista para o pagamento e a do efetivo pagamento; VP = Valor da parcela a ser paga; I = Índice de compensação financeira = 0,00016438, assim apurado: I = (TX) I = (6/100) I = 0,00016438 365 365</w:t>
                  </w:r>
                </w:p>
                <w:p w:rsidR="000F7A32" w:rsidRPr="009F49D6" w:rsidRDefault="000F7A32" w:rsidP="000F7A32">
                  <w:pPr>
                    <w:pStyle w:val="Default"/>
                    <w:jc w:val="both"/>
                    <w:rPr>
                      <w:color w:val="auto"/>
                    </w:rPr>
                  </w:pPr>
                  <w:r w:rsidRPr="009F49D6">
                    <w:rPr>
                      <w:color w:val="auto"/>
                    </w:rPr>
                    <w:t>TX = Percentual da taxa anual = 6%.</w:t>
                  </w:r>
                </w:p>
                <w:p w:rsidR="000546CB" w:rsidRDefault="000F7A32" w:rsidP="000F7A32">
                  <w:pPr>
                    <w:pStyle w:val="Default"/>
                    <w:jc w:val="both"/>
                    <w:rPr>
                      <w:color w:val="auto"/>
                    </w:rPr>
                  </w:pPr>
                  <w:r w:rsidRPr="009F49D6">
                    <w:rPr>
                      <w:color w:val="auto"/>
                    </w:rPr>
                    <w:lastRenderedPageBreak/>
                    <w:t>A compensação financeira prevista nesta Condição será incluída na fatura/nota fiscal seguinte ao da ocorrência.</w:t>
                  </w:r>
                </w:p>
                <w:p w:rsidR="000F7A32" w:rsidRPr="009F49D6" w:rsidRDefault="000F7A32" w:rsidP="000F7A32">
                  <w:pPr>
                    <w:pStyle w:val="Default"/>
                    <w:jc w:val="both"/>
                    <w:rPr>
                      <w:color w:val="auto"/>
                    </w:rPr>
                  </w:pPr>
                </w:p>
                <w:p w:rsidR="00B93666" w:rsidRDefault="00B93666" w:rsidP="009F49D6">
                  <w:pPr>
                    <w:pStyle w:val="Default"/>
                    <w:jc w:val="both"/>
                    <w:rPr>
                      <w:color w:val="auto"/>
                    </w:rPr>
                  </w:pPr>
                  <w:r w:rsidRPr="009F49D6">
                    <w:rPr>
                      <w:color w:val="auto"/>
                    </w:rPr>
                    <w:t>DA ALTERAÇÃO DO CONTRATO</w:t>
                  </w:r>
                </w:p>
                <w:p w:rsidR="000546CB" w:rsidRPr="009F49D6" w:rsidRDefault="000546CB" w:rsidP="009F49D6">
                  <w:pPr>
                    <w:pStyle w:val="Default"/>
                    <w:jc w:val="both"/>
                    <w:rPr>
                      <w:color w:val="auto"/>
                    </w:rPr>
                  </w:pPr>
                </w:p>
                <w:p w:rsidR="00B93666" w:rsidRDefault="000546CB" w:rsidP="009F49D6">
                  <w:pPr>
                    <w:pStyle w:val="Default"/>
                    <w:jc w:val="both"/>
                    <w:rPr>
                      <w:color w:val="auto"/>
                    </w:rPr>
                  </w:pPr>
                  <w:r>
                    <w:rPr>
                      <w:color w:val="auto"/>
                    </w:rPr>
                    <w:t>9</w:t>
                  </w:r>
                  <w:r w:rsidR="00B93666" w:rsidRPr="009F49D6">
                    <w:rPr>
                      <w:color w:val="auto"/>
                    </w:rPr>
                    <w:t>7 O contrato a ser firmado poderá ser alterado nos casos previstos no art. 65 da Lei 8.666/93, desde que haja interesse da Administração da contratante, com a apresentação das devidas justificativas adequadas a este Pregão.</w:t>
                  </w:r>
                </w:p>
                <w:p w:rsidR="000546CB" w:rsidRPr="009F49D6" w:rsidRDefault="000546CB" w:rsidP="009F49D6">
                  <w:pPr>
                    <w:pStyle w:val="Default"/>
                    <w:jc w:val="both"/>
                    <w:rPr>
                      <w:color w:val="auto"/>
                    </w:rPr>
                  </w:pPr>
                </w:p>
                <w:p w:rsidR="00B93666" w:rsidRDefault="00B93666" w:rsidP="009F49D6">
                  <w:pPr>
                    <w:pStyle w:val="Default"/>
                    <w:jc w:val="both"/>
                    <w:rPr>
                      <w:color w:val="auto"/>
                    </w:rPr>
                  </w:pPr>
                  <w:r w:rsidRPr="009F49D6">
                    <w:rPr>
                      <w:color w:val="auto"/>
                    </w:rPr>
                    <w:t>DO AUMENTO OU SUPRESSÃO</w:t>
                  </w:r>
                </w:p>
                <w:p w:rsidR="000546CB" w:rsidRPr="009F49D6" w:rsidRDefault="000546CB" w:rsidP="009F49D6">
                  <w:pPr>
                    <w:pStyle w:val="Default"/>
                    <w:jc w:val="both"/>
                    <w:rPr>
                      <w:color w:val="auto"/>
                    </w:rPr>
                  </w:pPr>
                </w:p>
                <w:p w:rsidR="00B93666" w:rsidRPr="009F49D6" w:rsidRDefault="00AF5EB2" w:rsidP="009F49D6">
                  <w:pPr>
                    <w:pStyle w:val="Default"/>
                    <w:jc w:val="both"/>
                    <w:rPr>
                      <w:color w:val="auto"/>
                    </w:rPr>
                  </w:pPr>
                  <w:r>
                    <w:rPr>
                      <w:color w:val="auto"/>
                    </w:rPr>
                    <w:t>98</w:t>
                  </w:r>
                  <w:r w:rsidR="00B93666" w:rsidRPr="009F49D6">
                    <w:rPr>
                      <w:color w:val="auto"/>
                    </w:rPr>
                    <w:t xml:space="preserve"> A contratante só vai contratar os itens e os quantitativos que entender conveniente.</w:t>
                  </w:r>
                </w:p>
                <w:p w:rsidR="00B93666" w:rsidRPr="009F49D6" w:rsidRDefault="00AF5EB2" w:rsidP="009F49D6">
                  <w:pPr>
                    <w:pStyle w:val="Default"/>
                    <w:jc w:val="both"/>
                    <w:rPr>
                      <w:color w:val="auto"/>
                    </w:rPr>
                  </w:pPr>
                  <w:r>
                    <w:rPr>
                      <w:color w:val="auto"/>
                    </w:rPr>
                    <w:t>99</w:t>
                  </w:r>
                  <w:r w:rsidR="00B93666" w:rsidRPr="009F49D6">
                    <w:rPr>
                      <w:color w:val="auto"/>
                    </w:rPr>
                    <w:t xml:space="preserve"> No interesse da Administração, o valor inicial atualizado do contrato poderá ser aumentado ou suprimido </w:t>
                  </w:r>
                  <w:r w:rsidR="00FB26A7" w:rsidRPr="009F49D6">
                    <w:rPr>
                      <w:color w:val="auto"/>
                    </w:rPr>
                    <w:t>até</w:t>
                  </w:r>
                  <w:r w:rsidR="00B93666" w:rsidRPr="009F49D6">
                    <w:rPr>
                      <w:color w:val="auto"/>
                    </w:rPr>
                    <w:t xml:space="preserve"> o limite de 25% (vinte e cinco por cento), conforme disposto no Artigo 65, parágrafos 1º e 2º, da Lei nº 8.666/93.</w:t>
                  </w:r>
                </w:p>
                <w:p w:rsidR="00B93666" w:rsidRPr="009F49D6" w:rsidRDefault="00FB26A7" w:rsidP="009F49D6">
                  <w:pPr>
                    <w:pStyle w:val="Default"/>
                    <w:jc w:val="both"/>
                    <w:rPr>
                      <w:color w:val="auto"/>
                    </w:rPr>
                  </w:pPr>
                  <w:r>
                    <w:rPr>
                      <w:color w:val="auto"/>
                    </w:rPr>
                    <w:t>100</w:t>
                  </w:r>
                  <w:r w:rsidR="00B93666" w:rsidRPr="009F49D6">
                    <w:rPr>
                      <w:color w:val="auto"/>
                    </w:rPr>
                    <w:t xml:space="preserve"> A licitante vencedora fica obrigada a aceitar, nas mesmas condições licitadas, os acréscimos ou supressões que se fizerem necessária; e</w:t>
                  </w:r>
                </w:p>
                <w:p w:rsidR="00B93666" w:rsidRDefault="00FB26A7" w:rsidP="009F49D6">
                  <w:pPr>
                    <w:pStyle w:val="Default"/>
                    <w:jc w:val="both"/>
                    <w:rPr>
                      <w:color w:val="auto"/>
                    </w:rPr>
                  </w:pPr>
                  <w:r>
                    <w:rPr>
                      <w:color w:val="auto"/>
                    </w:rPr>
                    <w:t>101</w:t>
                  </w:r>
                  <w:r w:rsidR="00B93666" w:rsidRPr="009F49D6">
                    <w:rPr>
                      <w:color w:val="auto"/>
                    </w:rPr>
                    <w:t xml:space="preserve"> Nenhum acréscimo ou supressão poderá exceder o limite estabelecido nesta condição, exceto as supressões resultantes de acordo entre as partes.</w:t>
                  </w:r>
                </w:p>
                <w:p w:rsidR="00FB26A7" w:rsidRPr="009F49D6" w:rsidRDefault="00FB26A7" w:rsidP="009F49D6">
                  <w:pPr>
                    <w:pStyle w:val="Default"/>
                    <w:jc w:val="both"/>
                    <w:rPr>
                      <w:color w:val="auto"/>
                    </w:rPr>
                  </w:pPr>
                </w:p>
                <w:p w:rsidR="00B93666" w:rsidRDefault="00B93666" w:rsidP="009F49D6">
                  <w:pPr>
                    <w:pStyle w:val="Default"/>
                    <w:jc w:val="both"/>
                    <w:rPr>
                      <w:color w:val="auto"/>
                    </w:rPr>
                  </w:pPr>
                  <w:r w:rsidRPr="009F49D6">
                    <w:rPr>
                      <w:color w:val="auto"/>
                    </w:rPr>
                    <w:t>DAS PENALIDADES</w:t>
                  </w:r>
                </w:p>
                <w:p w:rsidR="00FB26A7" w:rsidRPr="009F49D6" w:rsidRDefault="00FB26A7" w:rsidP="009F49D6">
                  <w:pPr>
                    <w:pStyle w:val="Default"/>
                    <w:jc w:val="both"/>
                    <w:rPr>
                      <w:color w:val="auto"/>
                    </w:rPr>
                  </w:pPr>
                </w:p>
                <w:p w:rsidR="00B93666" w:rsidRPr="009F49D6" w:rsidRDefault="00FB26A7" w:rsidP="009F49D6">
                  <w:pPr>
                    <w:pStyle w:val="Default"/>
                    <w:jc w:val="both"/>
                    <w:rPr>
                      <w:color w:val="auto"/>
                    </w:rPr>
                  </w:pPr>
                  <w:r>
                    <w:rPr>
                      <w:color w:val="auto"/>
                    </w:rPr>
                    <w:t>102</w:t>
                  </w:r>
                  <w:r w:rsidR="00B93666" w:rsidRPr="009F49D6">
                    <w:rPr>
                      <w:color w:val="auto"/>
                    </w:rPr>
                    <w:t xml:space="preserve"> A licitante vencedora está sujeita à multa de 0,3% (zero vírgula três por cento) sobre o valor total do contrato por dia e por descumprimento de obrigações fixadas no Edital. A multa tem de ser recolhida pela licitante vencedora no prazo máximo de 15 (quinze) dias, contados da comunicação.</w:t>
                  </w:r>
                </w:p>
                <w:p w:rsidR="00B93666" w:rsidRPr="009F49D6" w:rsidRDefault="00B93666" w:rsidP="009F49D6">
                  <w:pPr>
                    <w:pStyle w:val="Default"/>
                    <w:jc w:val="both"/>
                    <w:rPr>
                      <w:color w:val="auto"/>
                    </w:rPr>
                  </w:pPr>
                  <w:r w:rsidRPr="009F49D6">
                    <w:rPr>
                      <w:color w:val="auto"/>
                    </w:rPr>
                    <w:t>1</w:t>
                  </w:r>
                  <w:r w:rsidR="00FB26A7">
                    <w:rPr>
                      <w:color w:val="auto"/>
                    </w:rPr>
                    <w:t>03</w:t>
                  </w:r>
                  <w:r w:rsidRPr="009F49D6">
                    <w:rPr>
                      <w:color w:val="auto"/>
                    </w:rPr>
                    <w:t>. Pela inexecução total ou parcial do objeto deste Pregão, a Administração da contratante poderá garantida a prévia defesa, aplicar à licitante vencedora as seguintes sanções:</w:t>
                  </w:r>
                </w:p>
                <w:p w:rsidR="00B93666" w:rsidRPr="009F49D6" w:rsidRDefault="00B93666" w:rsidP="009F49D6">
                  <w:pPr>
                    <w:pStyle w:val="Default"/>
                    <w:jc w:val="both"/>
                    <w:rPr>
                      <w:color w:val="auto"/>
                    </w:rPr>
                  </w:pPr>
                  <w:r w:rsidRPr="009F49D6">
                    <w:rPr>
                      <w:color w:val="auto"/>
                    </w:rPr>
                    <w:t>1</w:t>
                  </w:r>
                  <w:r w:rsidR="00F52063">
                    <w:rPr>
                      <w:color w:val="auto"/>
                    </w:rPr>
                    <w:t>03</w:t>
                  </w:r>
                  <w:r w:rsidRPr="009F49D6">
                    <w:rPr>
                      <w:color w:val="auto"/>
                    </w:rPr>
                    <w:t>.1 Advertência;</w:t>
                  </w:r>
                </w:p>
                <w:p w:rsidR="00B93666" w:rsidRPr="009F49D6" w:rsidRDefault="00B93666" w:rsidP="009F49D6">
                  <w:pPr>
                    <w:pStyle w:val="Default"/>
                    <w:jc w:val="both"/>
                    <w:rPr>
                      <w:color w:val="auto"/>
                    </w:rPr>
                  </w:pPr>
                  <w:r w:rsidRPr="009F49D6">
                    <w:rPr>
                      <w:color w:val="auto"/>
                    </w:rPr>
                    <w:t>1</w:t>
                  </w:r>
                  <w:r w:rsidR="00F52063">
                    <w:rPr>
                      <w:color w:val="auto"/>
                    </w:rPr>
                    <w:t>03</w:t>
                  </w:r>
                  <w:r w:rsidRPr="009F49D6">
                    <w:rPr>
                      <w:color w:val="auto"/>
                    </w:rPr>
                    <w:t>.2 Multa de 10% (dez por cento) sobre o valor total do contrato, no caso de inexecução total do objeto contratado, recolhida no prazo de 15 (quinze) dias, contado da comunicação oficial;</w:t>
                  </w:r>
                </w:p>
                <w:p w:rsidR="00B93666" w:rsidRPr="009F49D6" w:rsidRDefault="00B93666" w:rsidP="009F49D6">
                  <w:pPr>
                    <w:pStyle w:val="Default"/>
                    <w:jc w:val="both"/>
                    <w:rPr>
                      <w:color w:val="auto"/>
                    </w:rPr>
                  </w:pPr>
                  <w:r w:rsidRPr="009F49D6">
                    <w:rPr>
                      <w:color w:val="auto"/>
                    </w:rPr>
                    <w:t>1</w:t>
                  </w:r>
                  <w:r w:rsidR="00F52063">
                    <w:rPr>
                      <w:color w:val="auto"/>
                    </w:rPr>
                    <w:t>03</w:t>
                  </w:r>
                  <w:r w:rsidRPr="009F49D6">
                    <w:rPr>
                      <w:color w:val="auto"/>
                    </w:rPr>
                    <w:t>.3 Suspensão temporária de participar em licitação e impedimento de contratar com a contratante, pelo prazo de até 05 (cinco) anos.</w:t>
                  </w:r>
                </w:p>
                <w:p w:rsidR="00B93666" w:rsidRPr="009F49D6" w:rsidRDefault="00B93666" w:rsidP="009F49D6">
                  <w:pPr>
                    <w:pStyle w:val="Default"/>
                    <w:jc w:val="both"/>
                    <w:rPr>
                      <w:color w:val="auto"/>
                    </w:rPr>
                  </w:pPr>
                  <w:r w:rsidRPr="009F49D6">
                    <w:rPr>
                      <w:color w:val="auto"/>
                    </w:rPr>
                    <w:t>1</w:t>
                  </w:r>
                  <w:r w:rsidR="00772DD7">
                    <w:rPr>
                      <w:color w:val="auto"/>
                    </w:rPr>
                    <w:t>04</w:t>
                  </w:r>
                  <w:r w:rsidRPr="009F49D6">
                    <w:rPr>
                      <w:color w:val="auto"/>
                    </w:rPr>
                    <w:t>. Ficará impedida de licitar e de contratar com a Administração Pública, pelo prazo de até 05 (cinco) anos, garantido o direito prévio da citação e da ampla defesa, enquanto perdurarem os motivos determinantes da punição ou até que seja</w:t>
                  </w:r>
                  <w:r w:rsidR="00772DD7">
                    <w:rPr>
                      <w:color w:val="auto"/>
                    </w:rPr>
                    <w:t xml:space="preserve"> </w:t>
                  </w:r>
                  <w:r w:rsidRPr="009F49D6">
                    <w:rPr>
                      <w:color w:val="auto"/>
                    </w:rPr>
                    <w:t>promovida a reabilitação perante a própria autoridade que aplicou a penalidade, a licitante que:</w:t>
                  </w:r>
                </w:p>
                <w:p w:rsidR="00B93666" w:rsidRPr="009F49D6" w:rsidRDefault="00772DD7" w:rsidP="009F49D6">
                  <w:pPr>
                    <w:pStyle w:val="Default"/>
                    <w:jc w:val="both"/>
                    <w:rPr>
                      <w:color w:val="auto"/>
                    </w:rPr>
                  </w:pPr>
                  <w:r>
                    <w:rPr>
                      <w:color w:val="auto"/>
                    </w:rPr>
                    <w:t>104</w:t>
                  </w:r>
                  <w:r w:rsidR="00B93666" w:rsidRPr="009F49D6">
                    <w:rPr>
                      <w:color w:val="auto"/>
                    </w:rPr>
                    <w:t>.1 Deixar de assinar o contrato;</w:t>
                  </w:r>
                </w:p>
                <w:p w:rsidR="00B93666" w:rsidRPr="009F49D6" w:rsidRDefault="00772DD7" w:rsidP="009F49D6">
                  <w:pPr>
                    <w:pStyle w:val="Default"/>
                    <w:jc w:val="both"/>
                    <w:rPr>
                      <w:color w:val="auto"/>
                    </w:rPr>
                  </w:pPr>
                  <w:r>
                    <w:rPr>
                      <w:color w:val="auto"/>
                    </w:rPr>
                    <w:t>104</w:t>
                  </w:r>
                  <w:r w:rsidR="00B93666" w:rsidRPr="009F49D6">
                    <w:rPr>
                      <w:color w:val="auto"/>
                    </w:rPr>
                    <w:t>.2 Ensejar o retardamento da execução do objeto deste Pregão;</w:t>
                  </w:r>
                </w:p>
                <w:p w:rsidR="00B93666" w:rsidRPr="009F49D6" w:rsidRDefault="00772DD7" w:rsidP="009F49D6">
                  <w:pPr>
                    <w:pStyle w:val="Default"/>
                    <w:jc w:val="both"/>
                    <w:rPr>
                      <w:color w:val="auto"/>
                    </w:rPr>
                  </w:pPr>
                  <w:r>
                    <w:rPr>
                      <w:color w:val="auto"/>
                    </w:rPr>
                    <w:t>104</w:t>
                  </w:r>
                  <w:r w:rsidR="00B93666" w:rsidRPr="009F49D6">
                    <w:rPr>
                      <w:color w:val="auto"/>
                    </w:rPr>
                    <w:t>.3 Não mantiver a proposta, injustificadamente;</w:t>
                  </w:r>
                </w:p>
                <w:p w:rsidR="00B93666" w:rsidRPr="009F49D6" w:rsidRDefault="00772DD7" w:rsidP="009F49D6">
                  <w:pPr>
                    <w:pStyle w:val="Default"/>
                    <w:jc w:val="both"/>
                    <w:rPr>
                      <w:color w:val="auto"/>
                    </w:rPr>
                  </w:pPr>
                  <w:r>
                    <w:rPr>
                      <w:color w:val="auto"/>
                    </w:rPr>
                    <w:t>104</w:t>
                  </w:r>
                  <w:r w:rsidR="00B93666" w:rsidRPr="009F49D6">
                    <w:rPr>
                      <w:color w:val="auto"/>
                    </w:rPr>
                    <w:t>.4 Comportar-se de modo inidôneo;</w:t>
                  </w:r>
                </w:p>
                <w:p w:rsidR="00B93666" w:rsidRPr="009F49D6" w:rsidRDefault="00772DD7" w:rsidP="009F49D6">
                  <w:pPr>
                    <w:pStyle w:val="Default"/>
                    <w:jc w:val="both"/>
                    <w:rPr>
                      <w:color w:val="auto"/>
                    </w:rPr>
                  </w:pPr>
                  <w:r>
                    <w:rPr>
                      <w:color w:val="auto"/>
                    </w:rPr>
                    <w:t>104</w:t>
                  </w:r>
                  <w:r w:rsidR="00B93666" w:rsidRPr="009F49D6">
                    <w:rPr>
                      <w:color w:val="auto"/>
                    </w:rPr>
                    <w:t>.5 Fizer declaração falsa;</w:t>
                  </w:r>
                </w:p>
                <w:p w:rsidR="00B93666" w:rsidRPr="009F49D6" w:rsidRDefault="00772DD7" w:rsidP="009F49D6">
                  <w:pPr>
                    <w:pStyle w:val="Default"/>
                    <w:jc w:val="both"/>
                    <w:rPr>
                      <w:color w:val="auto"/>
                    </w:rPr>
                  </w:pPr>
                  <w:r>
                    <w:rPr>
                      <w:color w:val="auto"/>
                    </w:rPr>
                    <w:t>104</w:t>
                  </w:r>
                  <w:r w:rsidR="00B93666" w:rsidRPr="009F49D6">
                    <w:rPr>
                      <w:color w:val="auto"/>
                    </w:rPr>
                    <w:t>.6 Cometer fraude fiscal;</w:t>
                  </w:r>
                </w:p>
                <w:p w:rsidR="00B93666" w:rsidRPr="009F49D6" w:rsidRDefault="00772DD7" w:rsidP="009F49D6">
                  <w:pPr>
                    <w:pStyle w:val="Default"/>
                    <w:jc w:val="both"/>
                    <w:rPr>
                      <w:color w:val="auto"/>
                    </w:rPr>
                  </w:pPr>
                  <w:r>
                    <w:rPr>
                      <w:color w:val="auto"/>
                    </w:rPr>
                    <w:lastRenderedPageBreak/>
                    <w:t>104</w:t>
                  </w:r>
                  <w:r w:rsidR="00B93666" w:rsidRPr="009F49D6">
                    <w:rPr>
                      <w:color w:val="auto"/>
                    </w:rPr>
                    <w:t>.7 Falhar ou fraudar na execução do contrato.</w:t>
                  </w:r>
                </w:p>
                <w:p w:rsidR="00B93666" w:rsidRPr="009F49D6" w:rsidRDefault="00772DD7" w:rsidP="009F49D6">
                  <w:pPr>
                    <w:pStyle w:val="Default"/>
                    <w:jc w:val="both"/>
                    <w:rPr>
                      <w:color w:val="auto"/>
                    </w:rPr>
                  </w:pPr>
                  <w:r>
                    <w:rPr>
                      <w:color w:val="auto"/>
                    </w:rPr>
                    <w:t>105</w:t>
                  </w:r>
                  <w:r w:rsidR="00B93666" w:rsidRPr="009F49D6">
                    <w:rPr>
                      <w:color w:val="auto"/>
                    </w:rPr>
                    <w:t>. Além das penalidades citadas, a licitante vencedora ficará sujeita, ainda, ao cancelamento de sua inscrição no Cadastro de Fornecedores d</w:t>
                  </w:r>
                  <w:r w:rsidR="000A1333">
                    <w:rPr>
                      <w:color w:val="auto"/>
                    </w:rPr>
                    <w:t xml:space="preserve">o IPPUR </w:t>
                  </w:r>
                  <w:r w:rsidR="00B93666" w:rsidRPr="009F49D6">
                    <w:rPr>
                      <w:color w:val="auto"/>
                    </w:rPr>
                    <w:t>e, no que couberem às demais penalidades referidas no Capítulo IV da Lei n.º 8.666/93.</w:t>
                  </w:r>
                </w:p>
                <w:p w:rsidR="00B93666" w:rsidRDefault="00B93666" w:rsidP="009F49D6">
                  <w:pPr>
                    <w:pStyle w:val="Default"/>
                    <w:jc w:val="both"/>
                    <w:rPr>
                      <w:color w:val="auto"/>
                    </w:rPr>
                  </w:pPr>
                  <w:r w:rsidRPr="009F49D6">
                    <w:rPr>
                      <w:color w:val="auto"/>
                    </w:rPr>
                    <w:t>1</w:t>
                  </w:r>
                  <w:r w:rsidR="00994CF6">
                    <w:rPr>
                      <w:color w:val="auto"/>
                    </w:rPr>
                    <w:t>0</w:t>
                  </w:r>
                  <w:r w:rsidRPr="009F49D6">
                    <w:rPr>
                      <w:color w:val="auto"/>
                    </w:rPr>
                    <w:t>6. As sanções de advertência e de impedimento de licitar e contratar com a Administração Pública poderão ser aplicadas à licitante vencedora juntamente com a de multa, descontando-a dos pagamentos a serem efetuados.</w:t>
                  </w:r>
                </w:p>
                <w:p w:rsidR="00846112" w:rsidRDefault="00846112" w:rsidP="009F49D6">
                  <w:pPr>
                    <w:pStyle w:val="Default"/>
                    <w:jc w:val="both"/>
                    <w:rPr>
                      <w:color w:val="auto"/>
                    </w:rPr>
                  </w:pPr>
                </w:p>
                <w:p w:rsidR="00B93666" w:rsidRDefault="00B93666" w:rsidP="009F49D6">
                  <w:pPr>
                    <w:pStyle w:val="Default"/>
                    <w:jc w:val="both"/>
                    <w:rPr>
                      <w:color w:val="auto"/>
                    </w:rPr>
                  </w:pPr>
                  <w:r w:rsidRPr="009F49D6">
                    <w:rPr>
                      <w:color w:val="auto"/>
                    </w:rPr>
                    <w:t>DA RESCISÃO</w:t>
                  </w:r>
                </w:p>
                <w:p w:rsidR="00846112" w:rsidRPr="009F49D6" w:rsidRDefault="00846112" w:rsidP="009F49D6">
                  <w:pPr>
                    <w:pStyle w:val="Default"/>
                    <w:jc w:val="both"/>
                    <w:rPr>
                      <w:color w:val="auto"/>
                    </w:rPr>
                  </w:pPr>
                </w:p>
                <w:p w:rsidR="00B93666" w:rsidRPr="009F49D6" w:rsidRDefault="00B93666" w:rsidP="009F49D6">
                  <w:pPr>
                    <w:pStyle w:val="Default"/>
                    <w:jc w:val="both"/>
                    <w:rPr>
                      <w:color w:val="auto"/>
                    </w:rPr>
                  </w:pPr>
                  <w:r w:rsidRPr="009F49D6">
                    <w:rPr>
                      <w:color w:val="auto"/>
                    </w:rPr>
                    <w:t>1</w:t>
                  </w:r>
                  <w:r w:rsidR="00FF61C2">
                    <w:rPr>
                      <w:color w:val="auto"/>
                    </w:rPr>
                    <w:t>07</w:t>
                  </w:r>
                  <w:r w:rsidRPr="009F49D6">
                    <w:rPr>
                      <w:color w:val="auto"/>
                    </w:rPr>
                    <w:t>. A inexecução total ou parcial do contrato enseja a sua rescisão, conforme disposto nos artigos 77 a 80 da Lei no 8.666/93.</w:t>
                  </w:r>
                </w:p>
                <w:p w:rsidR="00B93666" w:rsidRPr="009F49D6" w:rsidRDefault="00B93666" w:rsidP="009F49D6">
                  <w:pPr>
                    <w:pStyle w:val="Default"/>
                    <w:jc w:val="both"/>
                    <w:rPr>
                      <w:color w:val="auto"/>
                    </w:rPr>
                  </w:pPr>
                  <w:r w:rsidRPr="009F49D6">
                    <w:rPr>
                      <w:color w:val="auto"/>
                    </w:rPr>
                    <w:t>1</w:t>
                  </w:r>
                  <w:r w:rsidR="00FF61C2">
                    <w:rPr>
                      <w:color w:val="auto"/>
                    </w:rPr>
                    <w:t>08</w:t>
                  </w:r>
                  <w:r w:rsidRPr="009F49D6">
                    <w:rPr>
                      <w:color w:val="auto"/>
                    </w:rPr>
                    <w:t>. A rescisão do contrato poderá ser:</w:t>
                  </w:r>
                </w:p>
                <w:p w:rsidR="00B93666" w:rsidRPr="009F49D6" w:rsidRDefault="00B93666" w:rsidP="009F49D6">
                  <w:pPr>
                    <w:pStyle w:val="Default"/>
                    <w:jc w:val="both"/>
                    <w:rPr>
                      <w:color w:val="auto"/>
                    </w:rPr>
                  </w:pPr>
                  <w:r w:rsidRPr="009F49D6">
                    <w:rPr>
                      <w:color w:val="auto"/>
                    </w:rPr>
                    <w:t>1</w:t>
                  </w:r>
                  <w:r w:rsidR="00FF61C2">
                    <w:rPr>
                      <w:color w:val="auto"/>
                    </w:rPr>
                    <w:t>09</w:t>
                  </w:r>
                  <w:r w:rsidRPr="009F49D6">
                    <w:rPr>
                      <w:color w:val="auto"/>
                    </w:rPr>
                    <w:t>.</w:t>
                  </w:r>
                  <w:r w:rsidR="00FF61C2">
                    <w:rPr>
                      <w:color w:val="auto"/>
                    </w:rPr>
                    <w:t xml:space="preserve"> </w:t>
                  </w:r>
                  <w:r w:rsidRPr="009F49D6">
                    <w:rPr>
                      <w:color w:val="auto"/>
                    </w:rPr>
                    <w:t>Determinada por ato unilateral e escrito da Administração da contratante, nos casos enumerados nos incisos I a XII e XVII do artigo 78 da Lei</w:t>
                  </w:r>
                  <w:r w:rsidR="00FF61C2">
                    <w:rPr>
                      <w:color w:val="auto"/>
                    </w:rPr>
                    <w:t xml:space="preserve"> </w:t>
                  </w:r>
                  <w:r w:rsidRPr="009F49D6">
                    <w:rPr>
                      <w:color w:val="auto"/>
                    </w:rPr>
                    <w:t>mencionada, notificando-se a licitante vencedora com a antecedênci</w:t>
                  </w:r>
                  <w:r w:rsidR="00FF61C2">
                    <w:rPr>
                      <w:color w:val="auto"/>
                    </w:rPr>
                    <w:t>a mínima de 30 (trinta) dias;</w:t>
                  </w:r>
                </w:p>
                <w:p w:rsidR="00B93666" w:rsidRPr="009F49D6" w:rsidRDefault="00B93666" w:rsidP="009F49D6">
                  <w:pPr>
                    <w:pStyle w:val="Default"/>
                    <w:jc w:val="both"/>
                    <w:rPr>
                      <w:color w:val="auto"/>
                    </w:rPr>
                  </w:pPr>
                  <w:r w:rsidRPr="009F49D6">
                    <w:rPr>
                      <w:color w:val="auto"/>
                    </w:rPr>
                    <w:t>1</w:t>
                  </w:r>
                  <w:r w:rsidR="00FF61C2">
                    <w:rPr>
                      <w:color w:val="auto"/>
                    </w:rPr>
                    <w:t>10.</w:t>
                  </w:r>
                  <w:r w:rsidRPr="009F49D6">
                    <w:rPr>
                      <w:color w:val="auto"/>
                    </w:rPr>
                    <w:t xml:space="preserve"> Amigável, por acordo entre as partes, reduzida a termo no processo da licitação, desde que haja conveniência para a Administração ou;</w:t>
                  </w:r>
                </w:p>
                <w:p w:rsidR="00B93666" w:rsidRPr="009F49D6" w:rsidRDefault="00B93666" w:rsidP="009F49D6">
                  <w:pPr>
                    <w:pStyle w:val="Default"/>
                    <w:jc w:val="both"/>
                    <w:rPr>
                      <w:color w:val="auto"/>
                    </w:rPr>
                  </w:pPr>
                  <w:r w:rsidRPr="009F49D6">
                    <w:rPr>
                      <w:color w:val="auto"/>
                    </w:rPr>
                    <w:t>1</w:t>
                  </w:r>
                  <w:r w:rsidR="00330730">
                    <w:rPr>
                      <w:color w:val="auto"/>
                    </w:rPr>
                    <w:t>11</w:t>
                  </w:r>
                  <w:r w:rsidRPr="009F49D6">
                    <w:rPr>
                      <w:color w:val="auto"/>
                    </w:rPr>
                    <w:t xml:space="preserve"> Judicial, nos termos da legislação vigente sobre a matéria.</w:t>
                  </w:r>
                </w:p>
                <w:p w:rsidR="00B93666" w:rsidRPr="009F49D6" w:rsidRDefault="00330730" w:rsidP="009F49D6">
                  <w:pPr>
                    <w:pStyle w:val="Default"/>
                    <w:jc w:val="both"/>
                    <w:rPr>
                      <w:color w:val="auto"/>
                    </w:rPr>
                  </w:pPr>
                  <w:r>
                    <w:rPr>
                      <w:color w:val="auto"/>
                    </w:rPr>
                    <w:t>112</w:t>
                  </w:r>
                  <w:r w:rsidR="00B93666" w:rsidRPr="009F49D6">
                    <w:rPr>
                      <w:color w:val="auto"/>
                    </w:rPr>
                    <w:t xml:space="preserve"> A rescisão administrativa ou amigável será precedida de autorização escrita e fundamentada da autoridade competente.</w:t>
                  </w:r>
                </w:p>
                <w:p w:rsidR="00B93666" w:rsidRDefault="00B93666" w:rsidP="009F49D6">
                  <w:pPr>
                    <w:pStyle w:val="Default"/>
                    <w:jc w:val="both"/>
                    <w:rPr>
                      <w:color w:val="auto"/>
                    </w:rPr>
                  </w:pPr>
                  <w:r w:rsidRPr="009F49D6">
                    <w:rPr>
                      <w:color w:val="auto"/>
                    </w:rPr>
                    <w:t>1</w:t>
                  </w:r>
                  <w:r w:rsidR="00330730">
                    <w:rPr>
                      <w:color w:val="auto"/>
                    </w:rPr>
                    <w:t>13</w:t>
                  </w:r>
                  <w:r w:rsidRPr="009F49D6">
                    <w:rPr>
                      <w:color w:val="auto"/>
                    </w:rPr>
                    <w:t xml:space="preserve"> Os casos de rescisão contratual serão formalmente motivados nos autos do processo, assegurado o contraditório e a ampla defesa.</w:t>
                  </w:r>
                </w:p>
                <w:p w:rsidR="00330730" w:rsidRPr="009F49D6" w:rsidRDefault="00330730" w:rsidP="009F49D6">
                  <w:pPr>
                    <w:pStyle w:val="Default"/>
                    <w:jc w:val="both"/>
                    <w:rPr>
                      <w:color w:val="auto"/>
                    </w:rPr>
                  </w:pPr>
                </w:p>
                <w:p w:rsidR="00B93666" w:rsidRDefault="00B93666" w:rsidP="009F49D6">
                  <w:pPr>
                    <w:pStyle w:val="Default"/>
                    <w:jc w:val="both"/>
                    <w:rPr>
                      <w:color w:val="auto"/>
                    </w:rPr>
                  </w:pPr>
                  <w:r w:rsidRPr="009F49D6">
                    <w:rPr>
                      <w:color w:val="auto"/>
                    </w:rPr>
                    <w:t>DA IMPUGNAÇÃO DO EDITAL</w:t>
                  </w:r>
                </w:p>
                <w:p w:rsidR="00330730" w:rsidRPr="009F49D6" w:rsidRDefault="00330730" w:rsidP="009F49D6">
                  <w:pPr>
                    <w:pStyle w:val="Default"/>
                    <w:jc w:val="both"/>
                    <w:rPr>
                      <w:color w:val="auto"/>
                    </w:rPr>
                  </w:pPr>
                </w:p>
                <w:p w:rsidR="00B93666" w:rsidRPr="009F49D6" w:rsidRDefault="00B93666" w:rsidP="009F49D6">
                  <w:pPr>
                    <w:pStyle w:val="Default"/>
                    <w:jc w:val="both"/>
                    <w:rPr>
                      <w:color w:val="auto"/>
                    </w:rPr>
                  </w:pPr>
                  <w:r w:rsidRPr="009F49D6">
                    <w:rPr>
                      <w:color w:val="auto"/>
                    </w:rPr>
                    <w:t>1</w:t>
                  </w:r>
                  <w:r w:rsidR="00330730">
                    <w:rPr>
                      <w:color w:val="auto"/>
                    </w:rPr>
                    <w:t>14</w:t>
                  </w:r>
                  <w:r w:rsidRPr="009F49D6">
                    <w:rPr>
                      <w:color w:val="auto"/>
                    </w:rPr>
                    <w:t>. Qualquer pessoa, física ou jurídica, é parte legítima para solicitar esclarecimentos, providências ou impugnar este Edital, desde que encaminhada com antecedência de até 02 (dois) dias úteis antes da data fixada para abertura dos envelopes de habilitação, conforme art. 41 da Lei Federal n. 8666.</w:t>
                  </w:r>
                </w:p>
                <w:p w:rsidR="00B93666" w:rsidRPr="009F49D6" w:rsidRDefault="00B93666" w:rsidP="009F49D6">
                  <w:pPr>
                    <w:pStyle w:val="Default"/>
                    <w:jc w:val="both"/>
                    <w:rPr>
                      <w:color w:val="auto"/>
                    </w:rPr>
                  </w:pPr>
                  <w:r w:rsidRPr="009F49D6">
                    <w:rPr>
                      <w:color w:val="auto"/>
                    </w:rPr>
                    <w:t>1</w:t>
                  </w:r>
                  <w:r w:rsidR="00330730">
                    <w:rPr>
                      <w:color w:val="auto"/>
                    </w:rPr>
                    <w:t>15</w:t>
                  </w:r>
                  <w:r w:rsidRPr="009F49D6">
                    <w:rPr>
                      <w:color w:val="auto"/>
                    </w:rPr>
                    <w:t xml:space="preserve"> As solicitações de providências ou de impugnações deverão ser protocoladas diretamente na sala de licitações junto ao(a) pregoeiro(a) e ou equ</w:t>
                  </w:r>
                  <w:r w:rsidR="00330730">
                    <w:rPr>
                      <w:color w:val="auto"/>
                    </w:rPr>
                    <w:t>ipe de apoio, situado na sede do IPPUR</w:t>
                  </w:r>
                  <w:r w:rsidRPr="009F49D6">
                    <w:rPr>
                      <w:color w:val="auto"/>
                    </w:rPr>
                    <w:t>, sob pena de não conhecimento.</w:t>
                  </w:r>
                </w:p>
                <w:p w:rsidR="00B93666" w:rsidRPr="009F49D6" w:rsidRDefault="00B93666" w:rsidP="009F49D6">
                  <w:pPr>
                    <w:pStyle w:val="Default"/>
                    <w:jc w:val="both"/>
                    <w:rPr>
                      <w:color w:val="auto"/>
                    </w:rPr>
                  </w:pPr>
                  <w:r w:rsidRPr="009F49D6">
                    <w:rPr>
                      <w:color w:val="auto"/>
                    </w:rPr>
                    <w:t>1</w:t>
                  </w:r>
                  <w:r w:rsidR="00330730">
                    <w:rPr>
                      <w:color w:val="auto"/>
                    </w:rPr>
                    <w:t>16</w:t>
                  </w:r>
                  <w:r w:rsidRPr="009F49D6">
                    <w:rPr>
                      <w:color w:val="auto"/>
                    </w:rPr>
                    <w:t xml:space="preserve"> Caberá ao Pregoeiro (a) decidir sobre a petição interposta no prazo de 24 (vinte e quatro) horas, contadas da data do recebimento da petição após </w:t>
                  </w:r>
                  <w:r w:rsidR="00424491" w:rsidRPr="009F49D6">
                    <w:rPr>
                      <w:color w:val="auto"/>
                    </w:rPr>
                    <w:t>análise</w:t>
                  </w:r>
                  <w:r w:rsidRPr="009F49D6">
                    <w:rPr>
                      <w:color w:val="auto"/>
                    </w:rPr>
                    <w:t xml:space="preserve"> e parecer jurídico.</w:t>
                  </w:r>
                </w:p>
                <w:p w:rsidR="00B93666" w:rsidRPr="009F49D6" w:rsidRDefault="00424491" w:rsidP="009F49D6">
                  <w:pPr>
                    <w:pStyle w:val="Default"/>
                    <w:jc w:val="both"/>
                    <w:rPr>
                      <w:color w:val="auto"/>
                    </w:rPr>
                  </w:pPr>
                  <w:r>
                    <w:rPr>
                      <w:color w:val="auto"/>
                    </w:rPr>
                    <w:t xml:space="preserve">117 </w:t>
                  </w:r>
                  <w:r w:rsidR="00B93666" w:rsidRPr="009F49D6">
                    <w:rPr>
                      <w:color w:val="auto"/>
                    </w:rPr>
                    <w:t>Quando acolhida à petição contra este Edital será designada nova data para a realização deste Pregão.</w:t>
                  </w:r>
                </w:p>
                <w:p w:rsidR="00B93666" w:rsidRDefault="00B93666" w:rsidP="009F49D6">
                  <w:pPr>
                    <w:pStyle w:val="Default"/>
                    <w:jc w:val="both"/>
                    <w:rPr>
                      <w:color w:val="auto"/>
                    </w:rPr>
                  </w:pPr>
                  <w:r w:rsidRPr="009F49D6">
                    <w:rPr>
                      <w:color w:val="auto"/>
                    </w:rPr>
                    <w:t>1</w:t>
                  </w:r>
                  <w:r w:rsidR="00424491">
                    <w:rPr>
                      <w:color w:val="auto"/>
                    </w:rPr>
                    <w:t>18</w:t>
                  </w:r>
                  <w:r w:rsidRPr="009F49D6">
                    <w:rPr>
                      <w:color w:val="auto"/>
                    </w:rPr>
                    <w:t xml:space="preserve"> A impugnação feita tempestivamente não impedirá a licitante de participar deste processo licitatório até o trânsito em julgado da decisão a ela pertinente, caso a decisão sobre a petição não seja prolatada antes da data marcada para o recebimento e abertura dos envelopes Proposta e Documentação.</w:t>
                  </w:r>
                </w:p>
                <w:p w:rsidR="00424491" w:rsidRPr="009F49D6" w:rsidRDefault="00424491" w:rsidP="009F49D6">
                  <w:pPr>
                    <w:pStyle w:val="Default"/>
                    <w:jc w:val="both"/>
                    <w:rPr>
                      <w:color w:val="auto"/>
                    </w:rPr>
                  </w:pPr>
                </w:p>
                <w:p w:rsidR="00B93666" w:rsidRDefault="00B93666" w:rsidP="009F49D6">
                  <w:pPr>
                    <w:pStyle w:val="Default"/>
                    <w:jc w:val="both"/>
                    <w:rPr>
                      <w:color w:val="auto"/>
                    </w:rPr>
                  </w:pPr>
                  <w:r w:rsidRPr="009F49D6">
                    <w:rPr>
                      <w:color w:val="auto"/>
                    </w:rPr>
                    <w:t>DAS CONSIDERAÇÕES FINAIS</w:t>
                  </w:r>
                </w:p>
                <w:p w:rsidR="00424491" w:rsidRPr="009F49D6" w:rsidRDefault="00424491" w:rsidP="009F49D6">
                  <w:pPr>
                    <w:pStyle w:val="Default"/>
                    <w:jc w:val="both"/>
                    <w:rPr>
                      <w:color w:val="auto"/>
                    </w:rPr>
                  </w:pPr>
                </w:p>
                <w:p w:rsidR="00B93666" w:rsidRPr="009F49D6" w:rsidRDefault="00424491" w:rsidP="009F49D6">
                  <w:pPr>
                    <w:pStyle w:val="Default"/>
                    <w:jc w:val="both"/>
                    <w:rPr>
                      <w:color w:val="auto"/>
                    </w:rPr>
                  </w:pPr>
                  <w:r>
                    <w:rPr>
                      <w:color w:val="auto"/>
                    </w:rPr>
                    <w:lastRenderedPageBreak/>
                    <w:t>119</w:t>
                  </w:r>
                  <w:r w:rsidR="00B93666" w:rsidRPr="009F49D6">
                    <w:rPr>
                      <w:color w:val="auto"/>
                    </w:rPr>
                    <w:t xml:space="preserve"> A licitante deverá citar em sua proposta, ou encaminhar posteriormente, o nome e o número do telefone, para possíveis contatos, da pessoa que ficará responsável pelo fornecimento dos serviços objeto deste Pregão, caso seja a vencedora.</w:t>
                  </w:r>
                </w:p>
                <w:p w:rsidR="00B93666" w:rsidRDefault="00B93666" w:rsidP="009F49D6">
                  <w:pPr>
                    <w:pStyle w:val="Default"/>
                    <w:jc w:val="both"/>
                    <w:rPr>
                      <w:color w:val="auto"/>
                    </w:rPr>
                  </w:pPr>
                  <w:r w:rsidRPr="009F49D6">
                    <w:rPr>
                      <w:color w:val="auto"/>
                    </w:rPr>
                    <w:t>1</w:t>
                  </w:r>
                  <w:r w:rsidR="00424491">
                    <w:rPr>
                      <w:color w:val="auto"/>
                    </w:rPr>
                    <w:t>20</w:t>
                  </w:r>
                  <w:r w:rsidRPr="009F49D6">
                    <w:rPr>
                      <w:color w:val="auto"/>
                    </w:rPr>
                    <w:t xml:space="preserve"> Em caso de dúvida, a interessada deverá contatar o (a) Pregoeiro (a) d</w:t>
                  </w:r>
                  <w:r w:rsidR="00424491">
                    <w:rPr>
                      <w:color w:val="auto"/>
                    </w:rPr>
                    <w:t>o IPPUR</w:t>
                  </w:r>
                  <w:r w:rsidRPr="009F49D6">
                    <w:rPr>
                      <w:color w:val="auto"/>
                    </w:rPr>
                    <w:t>, na sala de Licitações, situada na sede d</w:t>
                  </w:r>
                  <w:r w:rsidR="00424491">
                    <w:rPr>
                      <w:color w:val="auto"/>
                    </w:rPr>
                    <w:t>o IPPUR</w:t>
                  </w:r>
                  <w:r w:rsidRPr="009F49D6">
                    <w:rPr>
                      <w:color w:val="auto"/>
                    </w:rPr>
                    <w:t>, das 08h00minh às 12h00min, para obtenção dos esclarecimentos que julgar necessários.</w:t>
                  </w:r>
                </w:p>
                <w:p w:rsidR="00A56125" w:rsidRDefault="00A56125" w:rsidP="009F49D6">
                  <w:pPr>
                    <w:pStyle w:val="Default"/>
                    <w:jc w:val="both"/>
                    <w:rPr>
                      <w:color w:val="auto"/>
                    </w:rPr>
                  </w:pPr>
                </w:p>
                <w:p w:rsidR="00B93666" w:rsidRDefault="00B93666" w:rsidP="009F49D6">
                  <w:pPr>
                    <w:pStyle w:val="Default"/>
                    <w:jc w:val="both"/>
                    <w:rPr>
                      <w:color w:val="auto"/>
                    </w:rPr>
                  </w:pPr>
                  <w:r w:rsidRPr="009F49D6">
                    <w:rPr>
                      <w:color w:val="auto"/>
                    </w:rPr>
                    <w:t>DO PREGÃO</w:t>
                  </w:r>
                </w:p>
                <w:p w:rsidR="00424491" w:rsidRPr="009F49D6" w:rsidRDefault="00424491" w:rsidP="009F49D6">
                  <w:pPr>
                    <w:pStyle w:val="Default"/>
                    <w:jc w:val="both"/>
                    <w:rPr>
                      <w:color w:val="auto"/>
                    </w:rPr>
                  </w:pPr>
                </w:p>
                <w:p w:rsidR="00B93666" w:rsidRPr="009F49D6" w:rsidRDefault="00B93666" w:rsidP="009F49D6">
                  <w:pPr>
                    <w:pStyle w:val="Default"/>
                    <w:jc w:val="both"/>
                    <w:rPr>
                      <w:color w:val="auto"/>
                    </w:rPr>
                  </w:pPr>
                  <w:r w:rsidRPr="009F49D6">
                    <w:rPr>
                      <w:color w:val="auto"/>
                    </w:rPr>
                    <w:t>12</w:t>
                  </w:r>
                  <w:r w:rsidR="00424491">
                    <w:rPr>
                      <w:color w:val="auto"/>
                    </w:rPr>
                    <w:t>1 A critério do IPPUR</w:t>
                  </w:r>
                  <w:r w:rsidRPr="009F49D6">
                    <w:rPr>
                      <w:color w:val="auto"/>
                    </w:rPr>
                    <w:t xml:space="preserve"> poderá o presente pregão.</w:t>
                  </w:r>
                </w:p>
                <w:p w:rsidR="00B93666" w:rsidRPr="009F49D6" w:rsidRDefault="00B93666" w:rsidP="009F49D6">
                  <w:pPr>
                    <w:pStyle w:val="Default"/>
                    <w:jc w:val="both"/>
                    <w:rPr>
                      <w:color w:val="auto"/>
                    </w:rPr>
                  </w:pPr>
                  <w:r w:rsidRPr="009F49D6">
                    <w:rPr>
                      <w:color w:val="auto"/>
                    </w:rPr>
                    <w:t>12</w:t>
                  </w:r>
                  <w:r w:rsidR="00424491">
                    <w:rPr>
                      <w:color w:val="auto"/>
                    </w:rPr>
                    <w:t>2</w:t>
                  </w:r>
                  <w:r w:rsidRPr="009F49D6">
                    <w:rPr>
                      <w:color w:val="auto"/>
                    </w:rPr>
                    <w:t xml:space="preserve"> Ser anulado se houver ilegalidade, de ofício ou por provocação de terceiros, mediante parecer escrito e devidamente fundamentado; ou</w:t>
                  </w:r>
                </w:p>
                <w:p w:rsidR="00B93666" w:rsidRPr="009F49D6" w:rsidRDefault="00B93666" w:rsidP="009F49D6">
                  <w:pPr>
                    <w:pStyle w:val="Default"/>
                    <w:jc w:val="both"/>
                    <w:rPr>
                      <w:color w:val="auto"/>
                    </w:rPr>
                  </w:pPr>
                  <w:r w:rsidRPr="009F49D6">
                    <w:rPr>
                      <w:color w:val="auto"/>
                    </w:rPr>
                    <w:t>12</w:t>
                  </w:r>
                  <w:r w:rsidR="00804B26">
                    <w:rPr>
                      <w:color w:val="auto"/>
                    </w:rPr>
                    <w:t>3</w:t>
                  </w:r>
                  <w:r w:rsidRPr="009F49D6">
                    <w:rPr>
                      <w:color w:val="auto"/>
                    </w:rPr>
                    <w:t xml:space="preserve"> Ser revogado, a juízo da contratante se for considerado inoportuno ou inconveniente ao interesse público, decorrente de fato superveniente devidamente comprovado, pertinente e suficiente para justificar tal conduta, ou;</w:t>
                  </w:r>
                </w:p>
                <w:p w:rsidR="00B93666" w:rsidRPr="009F49D6" w:rsidRDefault="00B93666" w:rsidP="009F49D6">
                  <w:pPr>
                    <w:pStyle w:val="Default"/>
                    <w:jc w:val="both"/>
                    <w:rPr>
                      <w:color w:val="auto"/>
                    </w:rPr>
                  </w:pPr>
                  <w:r w:rsidRPr="009F49D6">
                    <w:rPr>
                      <w:color w:val="auto"/>
                    </w:rPr>
                    <w:t>12</w:t>
                  </w:r>
                  <w:r w:rsidR="00804B26">
                    <w:rPr>
                      <w:color w:val="auto"/>
                    </w:rPr>
                    <w:t>4</w:t>
                  </w:r>
                  <w:r w:rsidRPr="009F49D6">
                    <w:rPr>
                      <w:color w:val="auto"/>
                    </w:rPr>
                    <w:t xml:space="preserve"> Ter sua data de abertura dos envelopes Proposta e Documentação transferida, por conveniência exclusiva da contratante;</w:t>
                  </w:r>
                </w:p>
                <w:p w:rsidR="00B93666" w:rsidRPr="009F49D6" w:rsidRDefault="00B93666" w:rsidP="009F49D6">
                  <w:pPr>
                    <w:pStyle w:val="Default"/>
                    <w:jc w:val="both"/>
                    <w:rPr>
                      <w:color w:val="auto"/>
                    </w:rPr>
                  </w:pPr>
                  <w:r w:rsidRPr="009F49D6">
                    <w:rPr>
                      <w:color w:val="auto"/>
                    </w:rPr>
                    <w:t>12</w:t>
                  </w:r>
                  <w:r w:rsidR="00804B26">
                    <w:rPr>
                      <w:color w:val="auto"/>
                    </w:rPr>
                    <w:t>5</w:t>
                  </w:r>
                  <w:r w:rsidRPr="009F49D6">
                    <w:rPr>
                      <w:color w:val="auto"/>
                    </w:rPr>
                    <w:t xml:space="preserve"> Será observado, ainda, quanto ao procedimento deste Pregão:</w:t>
                  </w:r>
                </w:p>
                <w:p w:rsidR="00B93666" w:rsidRPr="009F49D6" w:rsidRDefault="00804B26" w:rsidP="009F49D6">
                  <w:pPr>
                    <w:pStyle w:val="Default"/>
                    <w:jc w:val="both"/>
                    <w:rPr>
                      <w:color w:val="auto"/>
                    </w:rPr>
                  </w:pPr>
                  <w:r>
                    <w:rPr>
                      <w:color w:val="auto"/>
                    </w:rPr>
                    <w:t xml:space="preserve">126 </w:t>
                  </w:r>
                  <w:r w:rsidR="00B93666" w:rsidRPr="009F49D6">
                    <w:rPr>
                      <w:color w:val="auto"/>
                    </w:rPr>
                    <w:t>A anulação do procedimento licitatório por motivo de ilegalidade não gera obrigação de indenizar, ressalvado o disposto no parágrafo único do art. 59 da Lei n.º 8.666/93;</w:t>
                  </w:r>
                </w:p>
                <w:p w:rsidR="00175CD9" w:rsidRDefault="00B93666" w:rsidP="009F49D6">
                  <w:pPr>
                    <w:pStyle w:val="Default"/>
                    <w:jc w:val="both"/>
                    <w:rPr>
                      <w:color w:val="auto"/>
                    </w:rPr>
                  </w:pPr>
                  <w:r w:rsidRPr="009F49D6">
                    <w:rPr>
                      <w:color w:val="auto"/>
                    </w:rPr>
                    <w:t>12</w:t>
                  </w:r>
                  <w:r w:rsidR="00804B26">
                    <w:rPr>
                      <w:color w:val="auto"/>
                    </w:rPr>
                    <w:t xml:space="preserve">7 </w:t>
                  </w:r>
                  <w:r w:rsidRPr="009F49D6">
                    <w:rPr>
                      <w:color w:val="auto"/>
                    </w:rPr>
                    <w:t>No caso de desfazimento do processo licitatório, fica assegurado o contraditório e a ampla defesa.</w:t>
                  </w:r>
                </w:p>
                <w:p w:rsidR="00175CD9" w:rsidRDefault="00175CD9" w:rsidP="009F49D6">
                  <w:pPr>
                    <w:pStyle w:val="Default"/>
                    <w:jc w:val="both"/>
                    <w:rPr>
                      <w:color w:val="auto"/>
                    </w:rPr>
                  </w:pPr>
                </w:p>
                <w:p w:rsidR="00B93666" w:rsidRDefault="00B93666" w:rsidP="009F49D6">
                  <w:pPr>
                    <w:pStyle w:val="Default"/>
                    <w:jc w:val="both"/>
                    <w:rPr>
                      <w:color w:val="auto"/>
                    </w:rPr>
                  </w:pPr>
                  <w:r w:rsidRPr="009F49D6">
                    <w:rPr>
                      <w:color w:val="auto"/>
                    </w:rPr>
                    <w:t>DO FORO</w:t>
                  </w:r>
                </w:p>
                <w:p w:rsidR="00804B26" w:rsidRPr="009F49D6" w:rsidRDefault="00804B26" w:rsidP="009F49D6">
                  <w:pPr>
                    <w:pStyle w:val="Default"/>
                    <w:jc w:val="both"/>
                    <w:rPr>
                      <w:color w:val="auto"/>
                    </w:rPr>
                  </w:pPr>
                </w:p>
                <w:p w:rsidR="00B93666" w:rsidRPr="009F49D6" w:rsidRDefault="00B93666" w:rsidP="009F49D6">
                  <w:pPr>
                    <w:pStyle w:val="Default"/>
                    <w:jc w:val="both"/>
                    <w:rPr>
                      <w:color w:val="auto"/>
                    </w:rPr>
                  </w:pPr>
                  <w:r w:rsidRPr="009F49D6">
                    <w:rPr>
                      <w:color w:val="auto"/>
                    </w:rPr>
                    <w:t>1</w:t>
                  </w:r>
                  <w:r w:rsidR="00804B26">
                    <w:rPr>
                      <w:color w:val="auto"/>
                    </w:rPr>
                    <w:t>2</w:t>
                  </w:r>
                  <w:r w:rsidR="00175CD9">
                    <w:rPr>
                      <w:color w:val="auto"/>
                    </w:rPr>
                    <w:t>8</w:t>
                  </w:r>
                  <w:r w:rsidRPr="009F49D6">
                    <w:rPr>
                      <w:color w:val="auto"/>
                    </w:rPr>
                    <w:t xml:space="preserve"> As questões decorrentes da execução deste Instrumento, que não</w:t>
                  </w:r>
                  <w:r w:rsidR="00804B26">
                    <w:rPr>
                      <w:color w:val="auto"/>
                    </w:rPr>
                    <w:t xml:space="preserve"> </w:t>
                  </w:r>
                  <w:r w:rsidRPr="009F49D6">
                    <w:rPr>
                      <w:color w:val="auto"/>
                    </w:rPr>
                    <w:t xml:space="preserve">possam ser dirimidas administrativamente, serão processadas e julgadas no Foro da Cidade de </w:t>
                  </w:r>
                  <w:r w:rsidR="001B4AE1">
                    <w:rPr>
                      <w:color w:val="auto"/>
                    </w:rPr>
                    <w:t xml:space="preserve">Redenção-PA, </w:t>
                  </w:r>
                  <w:r w:rsidRPr="009F49D6">
                    <w:rPr>
                      <w:color w:val="auto"/>
                    </w:rPr>
                    <w:t>com exclusão de qualquer outro, por mais privilegiado que seja, salvo nos casos previstos no art. 102, inciso I, alínea "d" da Constituição Federal.</w:t>
                  </w:r>
                </w:p>
                <w:p w:rsidR="001B4AE1" w:rsidRDefault="001B4AE1" w:rsidP="001B4AE1">
                  <w:pPr>
                    <w:pStyle w:val="Default"/>
                    <w:jc w:val="both"/>
                    <w:rPr>
                      <w:color w:val="auto"/>
                    </w:rPr>
                  </w:pPr>
                </w:p>
                <w:p w:rsidR="001B4AE1" w:rsidRDefault="001B4AE1" w:rsidP="001B4AE1">
                  <w:pPr>
                    <w:pStyle w:val="Default"/>
                    <w:jc w:val="both"/>
                    <w:rPr>
                      <w:color w:val="auto"/>
                    </w:rPr>
                  </w:pPr>
                  <w:r>
                    <w:rPr>
                      <w:color w:val="auto"/>
                    </w:rPr>
                    <w:t xml:space="preserve">Redenção – Pará, </w:t>
                  </w:r>
                  <w:r w:rsidR="00496E2D">
                    <w:rPr>
                      <w:color w:val="auto"/>
                    </w:rPr>
                    <w:t>30</w:t>
                  </w:r>
                  <w:r>
                    <w:rPr>
                      <w:color w:val="auto"/>
                    </w:rPr>
                    <w:t xml:space="preserve"> de Setembro de 2019</w:t>
                  </w:r>
                </w:p>
                <w:p w:rsidR="001B4AE1" w:rsidRDefault="001B4AE1" w:rsidP="001B4AE1">
                  <w:pPr>
                    <w:pStyle w:val="Default"/>
                    <w:jc w:val="both"/>
                    <w:rPr>
                      <w:color w:val="auto"/>
                    </w:rPr>
                  </w:pPr>
                </w:p>
                <w:p w:rsidR="001B4AE1" w:rsidRDefault="001B4AE1" w:rsidP="001B4AE1">
                  <w:pPr>
                    <w:pStyle w:val="Default"/>
                    <w:jc w:val="both"/>
                    <w:rPr>
                      <w:color w:val="auto"/>
                    </w:rPr>
                  </w:pPr>
                </w:p>
                <w:p w:rsidR="00020BF1" w:rsidRDefault="00020BF1" w:rsidP="001B4AE1">
                  <w:pPr>
                    <w:pStyle w:val="Default"/>
                    <w:jc w:val="both"/>
                    <w:rPr>
                      <w:color w:val="auto"/>
                    </w:rPr>
                  </w:pPr>
                </w:p>
                <w:p w:rsidR="00496E2D" w:rsidRDefault="00496E2D" w:rsidP="001B4AE1">
                  <w:pPr>
                    <w:pStyle w:val="Default"/>
                    <w:jc w:val="both"/>
                    <w:rPr>
                      <w:color w:val="auto"/>
                    </w:rPr>
                  </w:pPr>
                </w:p>
                <w:p w:rsidR="001B4AE1" w:rsidRDefault="001B4AE1" w:rsidP="001B4AE1">
                  <w:pPr>
                    <w:pStyle w:val="Default"/>
                    <w:jc w:val="both"/>
                    <w:rPr>
                      <w:color w:val="auto"/>
                    </w:rPr>
                  </w:pPr>
                </w:p>
                <w:p w:rsidR="001B4AE1" w:rsidRDefault="001B4AE1" w:rsidP="001B4AE1">
                  <w:pPr>
                    <w:pStyle w:val="Default"/>
                    <w:jc w:val="center"/>
                    <w:rPr>
                      <w:color w:val="auto"/>
                    </w:rPr>
                  </w:pPr>
                  <w:r>
                    <w:rPr>
                      <w:color w:val="auto"/>
                    </w:rPr>
                    <w:t>PAULO DE OLIVEIRA SERRA FILHO</w:t>
                  </w:r>
                </w:p>
                <w:p w:rsidR="001B4AE1" w:rsidRDefault="00B93666" w:rsidP="001B4AE1">
                  <w:pPr>
                    <w:pStyle w:val="Default"/>
                    <w:jc w:val="center"/>
                    <w:rPr>
                      <w:color w:val="auto"/>
                    </w:rPr>
                  </w:pPr>
                  <w:r w:rsidRPr="009F49D6">
                    <w:rPr>
                      <w:color w:val="auto"/>
                    </w:rPr>
                    <w:t xml:space="preserve">Pregoeiro </w:t>
                  </w:r>
                </w:p>
                <w:p w:rsidR="00020BF1" w:rsidRPr="00020BF1" w:rsidRDefault="00020BF1" w:rsidP="00020BF1">
                  <w:pPr>
                    <w:jc w:val="center"/>
                    <w:rPr>
                      <w:rFonts w:ascii="Arial" w:hAnsi="Arial" w:cs="Arial"/>
                      <w:sz w:val="24"/>
                      <w:szCs w:val="24"/>
                    </w:rPr>
                  </w:pPr>
                  <w:r w:rsidRPr="00020BF1">
                    <w:rPr>
                      <w:rFonts w:ascii="Arial" w:hAnsi="Arial" w:cs="Arial"/>
                      <w:sz w:val="24"/>
                      <w:szCs w:val="24"/>
                    </w:rPr>
                    <w:t>Port. nº. 019/2019-IPPUR</w:t>
                  </w:r>
                </w:p>
                <w:p w:rsidR="001B4AE1" w:rsidRDefault="001B4AE1" w:rsidP="001B4AE1">
                  <w:pPr>
                    <w:pStyle w:val="Default"/>
                    <w:jc w:val="center"/>
                    <w:rPr>
                      <w:color w:val="auto"/>
                    </w:rPr>
                  </w:pPr>
                </w:p>
                <w:p w:rsidR="001B4AE1" w:rsidRPr="009F49D6" w:rsidRDefault="001B4AE1" w:rsidP="001B4AE1">
                  <w:pPr>
                    <w:pStyle w:val="Default"/>
                    <w:jc w:val="center"/>
                    <w:rPr>
                      <w:color w:val="auto"/>
                    </w:rPr>
                  </w:pPr>
                </w:p>
                <w:p w:rsidR="00B93666" w:rsidRPr="009F49D6" w:rsidRDefault="00B93666" w:rsidP="009F49D6">
                  <w:pPr>
                    <w:pStyle w:val="Default"/>
                    <w:jc w:val="both"/>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D83EAD" w:rsidRDefault="00D83EAD" w:rsidP="00E0459E">
                  <w:pPr>
                    <w:pStyle w:val="Default"/>
                    <w:jc w:val="center"/>
                    <w:rPr>
                      <w:color w:val="auto"/>
                    </w:rPr>
                  </w:pPr>
                </w:p>
                <w:p w:rsidR="00175CD9" w:rsidRDefault="00175CD9" w:rsidP="006E0A5C">
                  <w:pPr>
                    <w:jc w:val="center"/>
                    <w:rPr>
                      <w:rFonts w:ascii="Arial" w:hAnsi="Arial" w:cs="Arial"/>
                      <w:sz w:val="24"/>
                      <w:szCs w:val="24"/>
                    </w:rPr>
                  </w:pPr>
                </w:p>
                <w:p w:rsidR="00175CD9" w:rsidRDefault="00175CD9" w:rsidP="006E0A5C">
                  <w:pPr>
                    <w:jc w:val="center"/>
                    <w:rPr>
                      <w:rFonts w:ascii="Arial" w:hAnsi="Arial" w:cs="Arial"/>
                      <w:sz w:val="24"/>
                      <w:szCs w:val="24"/>
                    </w:rPr>
                  </w:pPr>
                </w:p>
                <w:p w:rsidR="00175CD9" w:rsidRDefault="00175CD9" w:rsidP="006E0A5C">
                  <w:pPr>
                    <w:jc w:val="center"/>
                    <w:rPr>
                      <w:rFonts w:ascii="Arial" w:hAnsi="Arial" w:cs="Arial"/>
                      <w:sz w:val="24"/>
                      <w:szCs w:val="24"/>
                    </w:rPr>
                  </w:pPr>
                </w:p>
                <w:p w:rsidR="006E0A5C" w:rsidRPr="006E0A5C" w:rsidRDefault="006E0A5C" w:rsidP="006E0A5C">
                  <w:pPr>
                    <w:jc w:val="center"/>
                    <w:rPr>
                      <w:rFonts w:ascii="Arial" w:hAnsi="Arial" w:cs="Arial"/>
                      <w:sz w:val="24"/>
                      <w:szCs w:val="24"/>
                    </w:rPr>
                  </w:pPr>
                  <w:r w:rsidRPr="006E0A5C">
                    <w:rPr>
                      <w:rFonts w:ascii="Arial" w:hAnsi="Arial" w:cs="Arial"/>
                      <w:sz w:val="24"/>
                      <w:szCs w:val="24"/>
                    </w:rPr>
                    <w:t>ANEXO I</w:t>
                  </w:r>
                </w:p>
                <w:p w:rsidR="006E0A5C" w:rsidRPr="006E0A5C" w:rsidRDefault="006E0A5C" w:rsidP="006E0A5C">
                  <w:pPr>
                    <w:jc w:val="center"/>
                    <w:rPr>
                      <w:rFonts w:ascii="Arial" w:hAnsi="Arial" w:cs="Arial"/>
                      <w:sz w:val="24"/>
                      <w:szCs w:val="24"/>
                    </w:rPr>
                  </w:pPr>
                  <w:r w:rsidRPr="006E0A5C">
                    <w:rPr>
                      <w:rFonts w:ascii="Arial" w:hAnsi="Arial" w:cs="Arial"/>
                      <w:sz w:val="24"/>
                      <w:szCs w:val="24"/>
                    </w:rPr>
                    <w:t>TERMO DE REFERÊNCIA</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O Instituto de Pesquisa, Planejamento Urbano e Desenvolvimento Sustentável do Município de Redenção – PA, pessoa jurídica de direito público, devidamente escrito CNPJ sob nº 04.144.168/0005-21, com sede na Rua Domingos Neto de Araújo, nº 192, Centro, neste ato representado (a) pelo </w:t>
                  </w:r>
                  <w:proofErr w:type="spellStart"/>
                  <w:r w:rsidRPr="006E0A5C">
                    <w:rPr>
                      <w:rFonts w:ascii="Arial" w:hAnsi="Arial" w:cs="Arial"/>
                      <w:sz w:val="24"/>
                      <w:szCs w:val="24"/>
                    </w:rPr>
                    <w:t>sr.</w:t>
                  </w:r>
                  <w:proofErr w:type="spellEnd"/>
                  <w:r w:rsidRPr="006E0A5C">
                    <w:rPr>
                      <w:rFonts w:ascii="Arial" w:hAnsi="Arial" w:cs="Arial"/>
                      <w:sz w:val="24"/>
                      <w:szCs w:val="24"/>
                    </w:rPr>
                    <w:t xml:space="preserve"> JOSÉ WILKER MUNIZ DE SOUSA, casado, brasileiro, 643.458.233-15 e RG n° 7657682 SSP/PA, nomeado através do decreto municipal n° 238 do mês de agosto de 2017, neste Município, doravante denominado CONTRATANTE, resolve formalizar a seguinte solicitação para fins licitatórios, com o objeto mais abaixo descriminado, amparado Legalmente pela Lei Federal nº 10.520, Lei do Pregão, de 17 de julho de 2012 e Lei Federal 8.666, Lei Geral das Licitações de 21 de Junho de 1993 e suas alterações posteriores. </w:t>
                  </w:r>
                </w:p>
                <w:p w:rsidR="006E0A5C" w:rsidRPr="006E0A5C" w:rsidRDefault="006E0A5C" w:rsidP="006E0A5C">
                  <w:pPr>
                    <w:jc w:val="both"/>
                    <w:rPr>
                      <w:rFonts w:ascii="Arial" w:hAnsi="Arial" w:cs="Arial"/>
                      <w:sz w:val="24"/>
                      <w:szCs w:val="24"/>
                    </w:rPr>
                  </w:pPr>
                  <w:r w:rsidRPr="006E0A5C">
                    <w:rPr>
                      <w:rFonts w:ascii="Arial" w:hAnsi="Arial" w:cs="Arial"/>
                      <w:sz w:val="24"/>
                      <w:szCs w:val="24"/>
                    </w:rPr>
                    <w:t>1 – OBJETO</w:t>
                  </w:r>
                </w:p>
                <w:p w:rsidR="006E0A5C" w:rsidRPr="006E0A5C" w:rsidRDefault="006E0A5C" w:rsidP="006E0A5C">
                  <w:pPr>
                    <w:jc w:val="both"/>
                    <w:rPr>
                      <w:rFonts w:ascii="Arial" w:hAnsi="Arial" w:cs="Arial"/>
                      <w:sz w:val="24"/>
                      <w:szCs w:val="24"/>
                    </w:rPr>
                  </w:pPr>
                  <w:r w:rsidRPr="006E0A5C">
                    <w:rPr>
                      <w:rFonts w:ascii="Arial" w:hAnsi="Arial" w:cs="Arial"/>
                      <w:sz w:val="24"/>
                      <w:szCs w:val="24"/>
                    </w:rPr>
                    <w:lastRenderedPageBreak/>
                    <w:t xml:space="preserve">1.1. A presente licitação tem como objetivo pregão presencial, visando </w:t>
                  </w:r>
                  <w:r w:rsidR="00567341" w:rsidRPr="00567341">
                    <w:rPr>
                      <w:rFonts w:ascii="Arial" w:hAnsi="Arial" w:cs="Arial"/>
                      <w:sz w:val="24"/>
                      <w:szCs w:val="24"/>
                    </w:rPr>
                    <w:t>CONTRATAÇÃO DE PESSOA JURÍDICA OU PESSOA FÍSICA ESPECIALIZADA PARA CONCESSÃO DE LICENÇA DE USO DO SOFTWARE, IMPLANTAÇÃO E TREINAMENTO DE EQUIPE DE REGULARIZAÇÃO FUNDIÁRIA URBNA DO IPPUR, ASSIM COMO A MANUTENÇÃO E ATUALIZAÇÃO CORRETIVA E EVOLUTIVA DO PROGRAMA DURANTE O CONTRATO PARA O TRABALHO SOCIAL, CADASTRO SOCIAL, CADASTRO FÍSICO, REGULARIZAÇÃO URBANÍSTICA E AMBIENTAL DE APROXIMADAMENTE 5000 (CINCO MIL) FAMÍLIAS, onde, o referido sistema seja capaz de fornecer mecanismos eletrônicos para ações de equipes de campo, na coleta e armazenamento de informações, mediante formulários, bem como, captura de imagens e posição geográfica, podendo ser acessado por dispositivo móvel, com a emissão, através do referido sistema, das peças e relatórios técnicos necessários no processo de regularização fundiária, atendendo assim, as necessidades do Instituto de Pesquisa, Planejamento Urbano e Desenvolvimento Sustentável do Município de Redenção – IPPUR</w:t>
                  </w:r>
                  <w:r w:rsidRPr="006E0A5C">
                    <w:rPr>
                      <w:rFonts w:ascii="Arial" w:hAnsi="Arial" w:cs="Arial"/>
                      <w:sz w:val="24"/>
                      <w:szCs w:val="24"/>
                    </w:rPr>
                    <w:t>, de acordo com as especificações, quantidades, estimativas e condições constantes deste Termo de Referência e em compatibilidade e nos termos da Lei Federal nº 13.465/2017.</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2 – JUSTIFICATIVA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A regularização fundiária é um processo, e para tanto, há procedimentos a serem adotados, seja em nível jurídico, urbanístico, ambiental, social e administrativo, os quais visam integrar os núcleos urbanos informais à malha urbana municipal, isto é, a inclusão </w:t>
                  </w:r>
                  <w:proofErr w:type="spellStart"/>
                  <w:r w:rsidRPr="006E0A5C">
                    <w:rPr>
                      <w:rFonts w:ascii="Arial" w:hAnsi="Arial" w:cs="Arial"/>
                      <w:sz w:val="24"/>
                      <w:szCs w:val="24"/>
                    </w:rPr>
                    <w:t>socioespacial</w:t>
                  </w:r>
                  <w:proofErr w:type="spellEnd"/>
                  <w:r w:rsidRPr="006E0A5C">
                    <w:rPr>
                      <w:rFonts w:ascii="Arial" w:hAnsi="Arial" w:cs="Arial"/>
                      <w:sz w:val="24"/>
                      <w:szCs w:val="24"/>
                    </w:rPr>
                    <w:t xml:space="preserve">, garantindo o direito social à moradia, o pleno desenvolvimento das funções sociais da cidade e da propriedade urbana e ainda, um meio ambiente ecologicamente equilibrado. </w:t>
                  </w:r>
                </w:p>
                <w:p w:rsidR="006E0A5C" w:rsidRPr="006E0A5C" w:rsidRDefault="006E0A5C" w:rsidP="006E0A5C">
                  <w:pPr>
                    <w:jc w:val="both"/>
                    <w:rPr>
                      <w:rFonts w:ascii="Arial" w:hAnsi="Arial" w:cs="Arial"/>
                      <w:sz w:val="24"/>
                      <w:szCs w:val="24"/>
                    </w:rPr>
                  </w:pPr>
                  <w:r w:rsidRPr="006E0A5C">
                    <w:rPr>
                      <w:rFonts w:ascii="Arial" w:hAnsi="Arial" w:cs="Arial"/>
                      <w:sz w:val="24"/>
                      <w:szCs w:val="24"/>
                    </w:rPr>
                    <w:t>Núcleos urbanos informais são aqueles assentamentos urbanos, compreendendo as ocupações e os parcelamentos irregulares ou clandestinos, bem como outros processos informais de produção de lotes, ocupados predominantemente para fins de moradia e implantados sem autorização do titular de domínio ou sem aprovação dos órgãos competentes, em desacordo com a licença expedida ou sem o respectivo registro imobiliário.</w:t>
                  </w:r>
                </w:p>
                <w:p w:rsidR="006E0A5C" w:rsidRPr="006E0A5C" w:rsidRDefault="006E0A5C" w:rsidP="006E0A5C">
                  <w:pPr>
                    <w:jc w:val="both"/>
                    <w:rPr>
                      <w:rFonts w:ascii="Arial" w:hAnsi="Arial" w:cs="Arial"/>
                      <w:sz w:val="24"/>
                      <w:szCs w:val="24"/>
                    </w:rPr>
                  </w:pPr>
                  <w:r w:rsidRPr="006E0A5C">
                    <w:rPr>
                      <w:rFonts w:ascii="Arial" w:hAnsi="Arial" w:cs="Arial"/>
                      <w:sz w:val="24"/>
                      <w:szCs w:val="24"/>
                    </w:rPr>
                    <w:t>O problema habitacional não se restringe à falta de moradia, mas também a precariedade, insalubridade, insegurança e ou irregularidade de imóveis habitados de modo sub-humano.</w:t>
                  </w:r>
                </w:p>
                <w:p w:rsidR="006E0A5C" w:rsidRPr="006E0A5C" w:rsidRDefault="006E0A5C" w:rsidP="006E0A5C">
                  <w:pPr>
                    <w:jc w:val="both"/>
                    <w:rPr>
                      <w:rFonts w:ascii="Arial" w:hAnsi="Arial" w:cs="Arial"/>
                      <w:sz w:val="24"/>
                      <w:szCs w:val="24"/>
                    </w:rPr>
                  </w:pPr>
                  <w:r w:rsidRPr="006E0A5C">
                    <w:rPr>
                      <w:rFonts w:ascii="Arial" w:hAnsi="Arial" w:cs="Arial"/>
                      <w:sz w:val="24"/>
                      <w:szCs w:val="24"/>
                    </w:rPr>
                    <w:t>Os núcleos urbanos informais apresentam normalmente dois tipos de irregularidade fundiária: irregularidade dominical, quando o possuidor ocupa uma terra pública ou privada, sem qualquer título que lhe dê garantia jurídica sobre essa posse; e urbanística e ambiental, quando o parcelamento não está de acordo com a legislação urbanística ou ambiental e não foi devidamente licenciado.</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Além disso, quando se trata de um núcleo urbano informal de população de baixa renda, são necessárias também medidas sociais, como forma de buscar a inserção plena das pessoas na cidade. </w:t>
                  </w:r>
                </w:p>
                <w:p w:rsidR="006E0A5C" w:rsidRPr="006E0A5C" w:rsidRDefault="006E0A5C" w:rsidP="006E0A5C">
                  <w:pPr>
                    <w:jc w:val="both"/>
                    <w:rPr>
                      <w:rFonts w:ascii="Arial" w:hAnsi="Arial" w:cs="Arial"/>
                      <w:sz w:val="24"/>
                      <w:szCs w:val="24"/>
                    </w:rPr>
                  </w:pPr>
                  <w:r w:rsidRPr="006E0A5C">
                    <w:rPr>
                      <w:rFonts w:ascii="Arial" w:hAnsi="Arial" w:cs="Arial"/>
                      <w:sz w:val="24"/>
                      <w:szCs w:val="24"/>
                    </w:rPr>
                    <w:lastRenderedPageBreak/>
                    <w:t xml:space="preserve">3. OBJETIVO: </w:t>
                  </w:r>
                </w:p>
                <w:p w:rsidR="006E0A5C" w:rsidRPr="006E0A5C" w:rsidRDefault="006E0A5C" w:rsidP="006E0A5C">
                  <w:pPr>
                    <w:jc w:val="both"/>
                    <w:rPr>
                      <w:rFonts w:ascii="Arial" w:hAnsi="Arial" w:cs="Arial"/>
                      <w:sz w:val="24"/>
                      <w:szCs w:val="24"/>
                    </w:rPr>
                  </w:pPr>
                  <w:r w:rsidRPr="006E0A5C">
                    <w:rPr>
                      <w:rFonts w:ascii="Arial" w:hAnsi="Arial" w:cs="Arial"/>
                      <w:sz w:val="24"/>
                      <w:szCs w:val="24"/>
                    </w:rPr>
                    <w:t>3.1 O presente Termo de Referência, está alicerçado na EMENDA CONSTITUCIONAL nº 26, de 14 de Fevereiro de 2000, dando segurança aos seus moradores, através da moradia regular, que é condição para a realização integral de direitos constitucionais, como o trabalho, o lazer, a educação e a saúde, transformando as perspectivas de vida das comunidades e das famílias beneficiadas, para tanto, se faz necessário a contratação de empresa com experiência comprovada para dar prosseguimento à prestação de serviço, em obediência ao presente termo de referência. O pleno exercício da moradia e a garantia da permanência dos beneficiados nos imóveis ocupados implicam na urbanização, na prevenção de situações de risco e na regularização fundiária da área, contando com o envolvimento da população nas principais decisões e com uma gestão compartilhada de políticas públicas integradas e integradoras para melhoria das condições de habitabilidade e inclusão social. Regularização Fundiária é o processo que inclui medidas jurídicas, urbanísticas, ambientais e sociais com a finalidade de integrar assentamentos irregulares ao contexto legal das cidades e garantir o direito social à moradia de seus ocupantes. Assim, ao realizar regularização fundiária é preciso atentar para os aspectos urbanísticos, que exigem o desenho das vias de circulação, a observância do tamanho dos lotes, a alocação de casas precárias ou situadas em situação de risco, tudo para que esse espaço urbano venha a realmente se integrar na cidade. Além disto, é imprescindível que se realize a regularização jurídica das áreas a fim de que se dê segurança aos moradores.</w:t>
                  </w:r>
                </w:p>
                <w:p w:rsidR="006E0A5C" w:rsidRPr="006E0A5C" w:rsidRDefault="006E0A5C" w:rsidP="006E0A5C">
                  <w:pPr>
                    <w:jc w:val="both"/>
                    <w:rPr>
                      <w:rFonts w:ascii="Arial" w:hAnsi="Arial" w:cs="Arial"/>
                      <w:sz w:val="24"/>
                      <w:szCs w:val="24"/>
                    </w:rPr>
                  </w:pPr>
                  <w:r w:rsidRPr="006E0A5C">
                    <w:rPr>
                      <w:rFonts w:ascii="Arial" w:hAnsi="Arial" w:cs="Arial"/>
                      <w:sz w:val="24"/>
                      <w:szCs w:val="24"/>
                    </w:rPr>
                    <w:t>Este documento tem por objetivo, realizar a regularização fundiária-</w:t>
                  </w:r>
                  <w:proofErr w:type="spellStart"/>
                  <w:r w:rsidRPr="006E0A5C">
                    <w:rPr>
                      <w:rFonts w:ascii="Arial" w:hAnsi="Arial" w:cs="Arial"/>
                      <w:sz w:val="24"/>
                      <w:szCs w:val="24"/>
                    </w:rPr>
                    <w:t>Reurb</w:t>
                  </w:r>
                  <w:proofErr w:type="spellEnd"/>
                  <w:r w:rsidRPr="006E0A5C">
                    <w:rPr>
                      <w:rFonts w:ascii="Arial" w:hAnsi="Arial" w:cs="Arial"/>
                      <w:sz w:val="24"/>
                      <w:szCs w:val="24"/>
                    </w:rPr>
                    <w:t xml:space="preserve"> em conformidade com os procedimentos, competência e responsabilidades dispostas na Lei nº 13.465/2017, com a aplicação de cadastramentos físicos e socioeconômicos das posses, elaboração de plantas de situação e memoriais descritivos, elaboração e aprovação no executivo e em cartório do projeto urbanístico, incluindo o respectivo registro cartorário dos títulos de direitos reais. Faz-se necessário envolver e conscientizar a sociedade e entidades parceiras, quanto as questões centrais da regularização fundiária (acesso à terra, direito à moradia e a cidade, participação e controle social), no Município de Redenção-PA, envolvendo os cidadãos em uma pauta que trará um impacto na melhoria da qualidade de vida dos moradores, aquisição de segurança na posse da moradia, maior integração urbana com o entorno e ingresso no mundo da “legalidade urbana”, promovendo sentimento de cidadania e pertencimento com o resgate da auto – estima, elevação do nível de organização da comunidade e valorização significativa dos imóveis. As áreas ocupadas de forma espontânea e irregular constituem ponto deficitário na captação de receitas estaduais e municipais, o crescimento desordenado dos bairros, ocasiona graves impactos na qualidade de vida da população residente. Estes levantamentos e estudos deverão ser executados por equipe técnica pluridisciplinar na área de engenharia arquitetura e urbanismo, direito e assistente social, com o objetivo de obter a regularização urbanística, ambiental e fundiária dos Núcleos Urbanos Informais, inseridos na </w:t>
                  </w:r>
                  <w:r w:rsidRPr="006E0A5C">
                    <w:rPr>
                      <w:rFonts w:ascii="Arial" w:hAnsi="Arial" w:cs="Arial"/>
                      <w:sz w:val="24"/>
                      <w:szCs w:val="24"/>
                    </w:rPr>
                    <w:lastRenderedPageBreak/>
                    <w:t xml:space="preserve">zona urbana e suburbana do Município de Redenção-PA, garantindo a legitimação fundiária ou da posse do uso/propriedade da ocupação irregular.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FUNDAMENTAÇÃO JURÍDICA DA AÇÃO - A Lei Federal nº 13.465/2017 desburocratizou e criou novos instrumentos e procedimentos, com o objetivo de agilizar e tornar efetivos os processos de regularização fundiária, especialmente nos casos em que esteja configurado o interesse social. </w:t>
                  </w:r>
                </w:p>
                <w:p w:rsidR="006E0A5C" w:rsidRPr="006E0A5C" w:rsidRDefault="006E0A5C" w:rsidP="006E0A5C">
                  <w:pPr>
                    <w:jc w:val="both"/>
                    <w:rPr>
                      <w:rFonts w:ascii="Arial" w:hAnsi="Arial" w:cs="Arial"/>
                      <w:sz w:val="24"/>
                      <w:szCs w:val="24"/>
                    </w:rPr>
                  </w:pPr>
                  <w:r w:rsidRPr="006E0A5C">
                    <w:rPr>
                      <w:rFonts w:ascii="Arial" w:hAnsi="Arial" w:cs="Arial"/>
                      <w:sz w:val="24"/>
                      <w:szCs w:val="24"/>
                    </w:rPr>
                    <w:t>A Lei citada estabelece os seguintes princípios:</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I - identificar os núcleos urbanos informais que devam ser regularizados, organizá-los e assegurar a prestação de serviços públicos aos seus ocupantes, de modo a melhorar as condições urbanísticas e ambientais em relação à situação de ocupação informal anterior; </w:t>
                  </w:r>
                </w:p>
                <w:p w:rsidR="006E0A5C" w:rsidRPr="006E0A5C" w:rsidRDefault="006E0A5C" w:rsidP="006E0A5C">
                  <w:pPr>
                    <w:jc w:val="both"/>
                    <w:rPr>
                      <w:rFonts w:ascii="Arial" w:hAnsi="Arial" w:cs="Arial"/>
                      <w:sz w:val="24"/>
                      <w:szCs w:val="24"/>
                    </w:rPr>
                  </w:pPr>
                  <w:r w:rsidRPr="006E0A5C">
                    <w:rPr>
                      <w:rFonts w:ascii="Arial" w:hAnsi="Arial" w:cs="Arial"/>
                      <w:sz w:val="24"/>
                      <w:szCs w:val="24"/>
                    </w:rPr>
                    <w:t>II - criar unidades imobiliárias compatíveis com o ordenamento territorial urbano e constituir sobre elas direitos reais em favor dos seus ocupantes;</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III - ampliar o acesso à terra urbanizada pela população de baixa renda, de modo a priorizar a permanência dos ocupantes nos próprios núcleos urbanos informais regularizados;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IV - promover a integração social e a geração de emprego e renda;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V - estimular a resolução extrajudicial de conflitos, em reforço à consensualidade e à cooperação entre Estado e sociedade;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VI - garantir o direito social à moradia digna e às condições de vida adequadas;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VII - garantir a efetivação da função social da propriedade;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VIII - ordenar o pleno desenvolvimento das funções sociais da cidade e garantir o bem-estar de seus habitantes;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IX - concretizar o princípio constitucional da eficiência na ocupação e no uso do solo;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X - prevenir e desestimular a formação de novos núcleos urbanos informais;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XI - conceder direitos reais, preferencialmente em nome da mulher;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XII - franquear participação dos interessados nas etapas do processo de regularização fundiária. Assim, para que se tenha uma regularização fundiária que contemple as dimensões dominical urbanística e ambiental, a Lei Federal nº 13.465/2017 criou o instrumento denominado.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4. OBJETO: </w:t>
                  </w:r>
                </w:p>
                <w:p w:rsidR="006E0A5C" w:rsidRPr="005D1D92" w:rsidRDefault="005D1D92" w:rsidP="006E0A5C">
                  <w:pPr>
                    <w:jc w:val="both"/>
                    <w:rPr>
                      <w:rFonts w:ascii="Arial" w:hAnsi="Arial" w:cs="Arial"/>
                      <w:sz w:val="24"/>
                      <w:szCs w:val="24"/>
                    </w:rPr>
                  </w:pPr>
                  <w:r w:rsidRPr="005D1D92">
                    <w:rPr>
                      <w:rFonts w:ascii="Arial" w:hAnsi="Arial" w:cs="Arial"/>
                      <w:sz w:val="24"/>
                      <w:szCs w:val="24"/>
                    </w:rPr>
                    <w:t xml:space="preserve">CONTRATAÇÃO DE PESSOA JURÍDICA OU PESSOA FÍSICA ESPECIALIZADA PARA CONCESSÃO DE LICENÇA DE USO DO SOFTWARE, IMPLANTAÇÃO E TREINAMENTO DE EQUIPE DE REGULARIZAÇÃO FUNDIÁRIA URBNA DO IPPUR, ASSIM COMO A </w:t>
                  </w:r>
                  <w:r w:rsidRPr="005D1D92">
                    <w:rPr>
                      <w:rFonts w:ascii="Arial" w:hAnsi="Arial" w:cs="Arial"/>
                      <w:sz w:val="24"/>
                      <w:szCs w:val="24"/>
                    </w:rPr>
                    <w:lastRenderedPageBreak/>
                    <w:t>MANUTENÇÃO E ATUALIZAÇÃO CORRETIVA E EVOLUTIVA DO PROGRAMA DURANTE O CONTRATO PARA O TRABALHO SOCIAL, CADASTRO SOCIAL, CADASTRO FÍSICO, REGULARIZAÇÃO URBANÍSTICA E AMBIENTAL DE APROXIMADAMENTE 5000 (CINCO MIL) FAMÍLIAS, onde, o referido sistema seja capaz de fornecer mecanismos eletrônicos para ações de equipes de campo, na coleta e armazenamento de informações, mediante formulários, bem como, captura de imagens e posição geográfica, podendo ser acessado por dispositivo móvel, com a emissão, através do referido sistema, das peças e relatórios técnicos necessários no processo de regularização fundiária, atendendo assim, as necessidades do Instituto de Pesquisa, Planejamento Urbano e Desenvolvimento Sustentável do Município de Redenção – IPPUR</w:t>
                  </w:r>
                  <w:r w:rsidR="006E0A5C" w:rsidRPr="005D1D92">
                    <w:rPr>
                      <w:rFonts w:ascii="Arial" w:hAnsi="Arial" w:cs="Arial"/>
                      <w:sz w:val="24"/>
                      <w:szCs w:val="24"/>
                    </w:rPr>
                    <w:t xml:space="preserve">.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5 - META FÍSICA E AÇÕES PROPOSTAS </w:t>
                  </w:r>
                </w:p>
                <w:p w:rsidR="006E0A5C" w:rsidRPr="006E0A5C" w:rsidRDefault="006E0A5C" w:rsidP="006E0A5C">
                  <w:pPr>
                    <w:jc w:val="both"/>
                    <w:rPr>
                      <w:rFonts w:ascii="Arial" w:hAnsi="Arial" w:cs="Arial"/>
                      <w:sz w:val="24"/>
                      <w:szCs w:val="24"/>
                    </w:rPr>
                  </w:pPr>
                  <w:r w:rsidRPr="006E0A5C">
                    <w:rPr>
                      <w:rFonts w:ascii="Arial" w:hAnsi="Arial" w:cs="Arial"/>
                      <w:sz w:val="24"/>
                      <w:szCs w:val="24"/>
                    </w:rPr>
                    <w:t>5.</w:t>
                  </w:r>
                  <w:r w:rsidR="005D1D92">
                    <w:rPr>
                      <w:rFonts w:ascii="Arial" w:hAnsi="Arial" w:cs="Arial"/>
                      <w:sz w:val="24"/>
                      <w:szCs w:val="24"/>
                    </w:rPr>
                    <w:t>1</w:t>
                  </w:r>
                  <w:r w:rsidRPr="006E0A5C">
                    <w:rPr>
                      <w:rFonts w:ascii="Arial" w:hAnsi="Arial" w:cs="Arial"/>
                      <w:sz w:val="24"/>
                      <w:szCs w:val="24"/>
                    </w:rPr>
                    <w:t xml:space="preserve"> O presente Termo de Referência, tem por objetivo apresentar uma proposta para a execução das ações a serem desenvolvidas para atingir o objetivo de Titularização de terrenos ocupados por unidades residenciais, comerciais e industriais no Município de Redenção-PA.</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6 - LOCAL DE ENTREGA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6.1. Os serviços desta licitação deverão ser executados conforme ordem de serviço do Setor de Regularização Fundiária do IPPUR e entregues na mesma para recebimento e atesto dos serviços executados.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7 – FORMA E PRAZO DE ENTREGA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7.1. A prestação dos serviços realizados em decorrência do contrato oriundo desta licitação deverão ocorrer conforme requisição/solicitação expedida pelo Setor de Regularização Fundiária do IPPUR. </w:t>
                  </w:r>
                </w:p>
                <w:p w:rsidR="006E0A5C" w:rsidRPr="006E0A5C" w:rsidRDefault="0044696B" w:rsidP="006E0A5C">
                  <w:pPr>
                    <w:jc w:val="both"/>
                    <w:rPr>
                      <w:rFonts w:ascii="Arial" w:hAnsi="Arial" w:cs="Arial"/>
                      <w:sz w:val="24"/>
                      <w:szCs w:val="24"/>
                    </w:rPr>
                  </w:pPr>
                  <w:r>
                    <w:rPr>
                      <w:rFonts w:ascii="Arial" w:hAnsi="Arial" w:cs="Arial"/>
                      <w:sz w:val="24"/>
                      <w:szCs w:val="24"/>
                    </w:rPr>
                    <w:t>7</w:t>
                  </w:r>
                  <w:r w:rsidR="006E0A5C" w:rsidRPr="006E0A5C">
                    <w:rPr>
                      <w:rFonts w:ascii="Arial" w:hAnsi="Arial" w:cs="Arial"/>
                      <w:sz w:val="24"/>
                      <w:szCs w:val="24"/>
                    </w:rPr>
                    <w:t xml:space="preserve">.2. O serviço que será recebido pela requisitante, deverá obrigatoriamente, atender as condições exigidas neste termo, edital e instrumento contratual. </w:t>
                  </w:r>
                </w:p>
                <w:p w:rsidR="006E0A5C" w:rsidRPr="006E0A5C" w:rsidRDefault="0044696B" w:rsidP="006E0A5C">
                  <w:pPr>
                    <w:jc w:val="both"/>
                    <w:rPr>
                      <w:rFonts w:ascii="Arial" w:hAnsi="Arial" w:cs="Arial"/>
                      <w:sz w:val="24"/>
                      <w:szCs w:val="24"/>
                    </w:rPr>
                  </w:pPr>
                  <w:r>
                    <w:rPr>
                      <w:rFonts w:ascii="Arial" w:hAnsi="Arial" w:cs="Arial"/>
                      <w:sz w:val="24"/>
                      <w:szCs w:val="24"/>
                    </w:rPr>
                    <w:t>7</w:t>
                  </w:r>
                  <w:r w:rsidR="006E0A5C" w:rsidRPr="006E0A5C">
                    <w:rPr>
                      <w:rFonts w:ascii="Arial" w:hAnsi="Arial" w:cs="Arial"/>
                      <w:sz w:val="24"/>
                      <w:szCs w:val="24"/>
                    </w:rPr>
                    <w:t>.3. A empresa contratada deverá prestar os serviços imediatamente após a autorização do serviço/ordem de serviços;</w:t>
                  </w:r>
                </w:p>
                <w:p w:rsidR="006E0A5C" w:rsidRPr="006E0A5C" w:rsidRDefault="0044696B" w:rsidP="006E0A5C">
                  <w:pPr>
                    <w:jc w:val="both"/>
                    <w:rPr>
                      <w:rFonts w:ascii="Arial" w:hAnsi="Arial" w:cs="Arial"/>
                      <w:sz w:val="24"/>
                      <w:szCs w:val="24"/>
                    </w:rPr>
                  </w:pPr>
                  <w:r>
                    <w:rPr>
                      <w:rFonts w:ascii="Arial" w:hAnsi="Arial" w:cs="Arial"/>
                      <w:sz w:val="24"/>
                      <w:szCs w:val="24"/>
                    </w:rPr>
                    <w:t>8</w:t>
                  </w:r>
                  <w:r w:rsidR="006E0A5C" w:rsidRPr="006E0A5C">
                    <w:rPr>
                      <w:rFonts w:ascii="Arial" w:hAnsi="Arial" w:cs="Arial"/>
                      <w:sz w:val="24"/>
                      <w:szCs w:val="24"/>
                    </w:rPr>
                    <w:t xml:space="preserve"> – DA FORMALIZAÇÃO E VIGÊNCIA DO CONTRATO </w:t>
                  </w:r>
                </w:p>
                <w:p w:rsidR="006E0A5C" w:rsidRPr="006E0A5C" w:rsidRDefault="00E51F64" w:rsidP="006E0A5C">
                  <w:pPr>
                    <w:jc w:val="both"/>
                    <w:rPr>
                      <w:rFonts w:ascii="Arial" w:hAnsi="Arial" w:cs="Arial"/>
                      <w:sz w:val="24"/>
                      <w:szCs w:val="24"/>
                    </w:rPr>
                  </w:pPr>
                  <w:r>
                    <w:rPr>
                      <w:rFonts w:ascii="Arial" w:hAnsi="Arial" w:cs="Arial"/>
                      <w:sz w:val="24"/>
                      <w:szCs w:val="24"/>
                    </w:rPr>
                    <w:t>8</w:t>
                  </w:r>
                  <w:r w:rsidR="006E0A5C" w:rsidRPr="006E0A5C">
                    <w:rPr>
                      <w:rFonts w:ascii="Arial" w:hAnsi="Arial" w:cs="Arial"/>
                      <w:sz w:val="24"/>
                      <w:szCs w:val="24"/>
                    </w:rPr>
                    <w:t xml:space="preserve">.1. Para a prestação dos serviços em tela será formalizada em Contrato Administrativo, estabelecendo em suas cláusulas todas as condições, obrigações e responsabilidades entre as partes, empresa considerada vencedora. </w:t>
                  </w:r>
                </w:p>
                <w:p w:rsidR="006E0A5C" w:rsidRPr="006E0A5C" w:rsidRDefault="00E51F64" w:rsidP="006E0A5C">
                  <w:pPr>
                    <w:jc w:val="both"/>
                    <w:rPr>
                      <w:rFonts w:ascii="Arial" w:hAnsi="Arial" w:cs="Arial"/>
                      <w:sz w:val="24"/>
                      <w:szCs w:val="24"/>
                    </w:rPr>
                  </w:pPr>
                  <w:r>
                    <w:rPr>
                      <w:rFonts w:ascii="Arial" w:hAnsi="Arial" w:cs="Arial"/>
                      <w:sz w:val="24"/>
                      <w:szCs w:val="24"/>
                    </w:rPr>
                    <w:t>8</w:t>
                  </w:r>
                  <w:r w:rsidR="006E0A5C" w:rsidRPr="006E0A5C">
                    <w:rPr>
                      <w:rFonts w:ascii="Arial" w:hAnsi="Arial" w:cs="Arial"/>
                      <w:sz w:val="24"/>
                      <w:szCs w:val="24"/>
                    </w:rPr>
                    <w:t xml:space="preserve">.2. O momento de contratação será um ato unilateral do órgão gerenciador da ata, e será definido conforme critérios e disponibilidade orçamentária do mesmo, não cabendo a </w:t>
                  </w:r>
                  <w:r w:rsidR="006E0A5C" w:rsidRPr="006E0A5C">
                    <w:rPr>
                      <w:rFonts w:ascii="Arial" w:hAnsi="Arial" w:cs="Arial"/>
                      <w:sz w:val="24"/>
                      <w:szCs w:val="24"/>
                    </w:rPr>
                    <w:lastRenderedPageBreak/>
                    <w:t xml:space="preserve">beneficiaria da ata exigir imediata contratação dos serviços licitados, assim como a quantidade a ser contratada. </w:t>
                  </w:r>
                </w:p>
                <w:p w:rsidR="006E0A5C" w:rsidRPr="006E0A5C" w:rsidRDefault="00E51F6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 - DA QUALIFICAÇÃO TÉCNICA </w:t>
                  </w:r>
                </w:p>
                <w:p w:rsidR="006E0A5C" w:rsidRPr="006E0A5C" w:rsidRDefault="00E51F6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.1. A empresa proponente deverá possuir Sistema de Processamento de Dados destinado a Gestão de Serviços e Informações de Regularização Fundiária Urbana, desenvolvida por ferramenta que permita acesso via WEB, contendo no mínimo, os seguintes módulos: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1. Módulo de Cadastramento de Municípios, Bairros/Loteamentos e Áreas;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2. Módulo de Cadastramento de Quadras;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3. Módulo de Cadastramento de Lotes;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4. Módulo de Cadastramento de Imagens e Documentos;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5. Módulo de Cadastramento Físico e Social de moradias e moradores.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6. Emissão de Ficha Socioeconômica.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Referido Sistema deverá estar disponível e documentado para realização de apresentação, demonstrando todas as suas funcionalidades, em até 05 dias após do julgamento da Documentação de Habilitação. </w:t>
                  </w:r>
                </w:p>
                <w:p w:rsidR="00C556EF" w:rsidRDefault="0025135A" w:rsidP="006E0A5C">
                  <w:pPr>
                    <w:jc w:val="both"/>
                    <w:rPr>
                      <w:rFonts w:ascii="Arial" w:hAnsi="Arial" w:cs="Arial"/>
                      <w:sz w:val="24"/>
                      <w:szCs w:val="24"/>
                    </w:rPr>
                  </w:pPr>
                  <w:r>
                    <w:rPr>
                      <w:rFonts w:ascii="Arial" w:hAnsi="Arial" w:cs="Arial"/>
                      <w:sz w:val="24"/>
                      <w:szCs w:val="24"/>
                    </w:rPr>
                    <w:t>7</w:t>
                  </w:r>
                  <w:r w:rsidR="00C556EF">
                    <w:rPr>
                      <w:rFonts w:ascii="Arial" w:hAnsi="Arial" w:cs="Arial"/>
                      <w:sz w:val="24"/>
                      <w:szCs w:val="24"/>
                    </w:rPr>
                    <w:t xml:space="preserve">. Valores de referência </w:t>
                  </w:r>
                </w:p>
                <w:p w:rsidR="00C556EF" w:rsidRPr="006E0A5C" w:rsidRDefault="002949DA" w:rsidP="006E0A5C">
                  <w:pPr>
                    <w:jc w:val="both"/>
                    <w:rPr>
                      <w:rFonts w:ascii="Arial" w:hAnsi="Arial" w:cs="Arial"/>
                      <w:sz w:val="24"/>
                      <w:szCs w:val="24"/>
                    </w:rPr>
                  </w:pPr>
                  <w:r>
                    <w:rPr>
                      <w:rFonts w:ascii="Arial" w:hAnsi="Arial" w:cs="Arial"/>
                      <w:sz w:val="24"/>
                      <w:szCs w:val="24"/>
                    </w:rPr>
                    <w:t>7</w:t>
                  </w:r>
                  <w:r w:rsidR="00C556EF">
                    <w:rPr>
                      <w:rFonts w:ascii="Arial" w:hAnsi="Arial" w:cs="Arial"/>
                      <w:sz w:val="24"/>
                      <w:szCs w:val="24"/>
                    </w:rPr>
                    <w:t>.1 Considerando as especificações técnicas exigidas quanto ao software que se objetiva a permissão de uso, bem como o valor daqueles existentes no mercado que se tem notícia</w:t>
                  </w:r>
                  <w:r w:rsidR="005E70FF">
                    <w:rPr>
                      <w:rFonts w:ascii="Arial" w:hAnsi="Arial" w:cs="Arial"/>
                      <w:sz w:val="24"/>
                      <w:szCs w:val="24"/>
                    </w:rPr>
                    <w:t>.</w:t>
                  </w:r>
                  <w:r w:rsidR="00C556EF">
                    <w:rPr>
                      <w:rFonts w:ascii="Arial" w:hAnsi="Arial" w:cs="Arial"/>
                      <w:sz w:val="24"/>
                      <w:szCs w:val="24"/>
                    </w:rPr>
                    <w:t xml:space="preserve"> </w:t>
                  </w:r>
                </w:p>
                <w:p w:rsidR="006E0A5C" w:rsidRPr="006E0A5C" w:rsidRDefault="002949DA" w:rsidP="006E0A5C">
                  <w:pPr>
                    <w:jc w:val="both"/>
                    <w:rPr>
                      <w:rFonts w:ascii="Arial" w:hAnsi="Arial" w:cs="Arial"/>
                      <w:sz w:val="24"/>
                      <w:szCs w:val="24"/>
                    </w:rPr>
                  </w:pPr>
                  <w:r>
                    <w:rPr>
                      <w:rFonts w:ascii="Arial" w:hAnsi="Arial" w:cs="Arial"/>
                      <w:sz w:val="24"/>
                      <w:szCs w:val="24"/>
                    </w:rPr>
                    <w:t>8</w:t>
                  </w:r>
                  <w:r w:rsidR="006E0A5C" w:rsidRPr="006E0A5C">
                    <w:rPr>
                      <w:rFonts w:ascii="Arial" w:hAnsi="Arial" w:cs="Arial"/>
                      <w:sz w:val="24"/>
                      <w:szCs w:val="24"/>
                    </w:rPr>
                    <w:t xml:space="preserve"> – DO ACOMPANHAMENTO E FISCALIZAÇÃO </w:t>
                  </w:r>
                </w:p>
                <w:p w:rsidR="006E0A5C" w:rsidRPr="006E0A5C" w:rsidRDefault="001E1824" w:rsidP="006E0A5C">
                  <w:pPr>
                    <w:jc w:val="both"/>
                    <w:rPr>
                      <w:rFonts w:ascii="Arial" w:hAnsi="Arial" w:cs="Arial"/>
                      <w:sz w:val="24"/>
                      <w:szCs w:val="24"/>
                    </w:rPr>
                  </w:pPr>
                  <w:r>
                    <w:rPr>
                      <w:rFonts w:ascii="Arial" w:hAnsi="Arial" w:cs="Arial"/>
                      <w:sz w:val="24"/>
                      <w:szCs w:val="24"/>
                    </w:rPr>
                    <w:t>8</w:t>
                  </w:r>
                  <w:r w:rsidR="006E0A5C" w:rsidRPr="006E0A5C">
                    <w:rPr>
                      <w:rFonts w:ascii="Arial" w:hAnsi="Arial" w:cs="Arial"/>
                      <w:sz w:val="24"/>
                      <w:szCs w:val="24"/>
                    </w:rPr>
                    <w:t xml:space="preserve">.1. A prestação dos serviços será acompanhada e fiscalizada pelo IPPUR. </w:t>
                  </w:r>
                </w:p>
                <w:p w:rsidR="006E0A5C" w:rsidRPr="006E0A5C" w:rsidRDefault="001E1824" w:rsidP="006E0A5C">
                  <w:pPr>
                    <w:jc w:val="both"/>
                    <w:rPr>
                      <w:rFonts w:ascii="Arial" w:hAnsi="Arial" w:cs="Arial"/>
                      <w:sz w:val="24"/>
                      <w:szCs w:val="24"/>
                    </w:rPr>
                  </w:pPr>
                  <w:r>
                    <w:rPr>
                      <w:rFonts w:ascii="Arial" w:hAnsi="Arial" w:cs="Arial"/>
                      <w:sz w:val="24"/>
                      <w:szCs w:val="24"/>
                    </w:rPr>
                    <w:t>8</w:t>
                  </w:r>
                  <w:r w:rsidR="006E0A5C" w:rsidRPr="006E0A5C">
                    <w:rPr>
                      <w:rFonts w:ascii="Arial" w:hAnsi="Arial" w:cs="Arial"/>
                      <w:sz w:val="24"/>
                      <w:szCs w:val="24"/>
                    </w:rPr>
                    <w:t xml:space="preserve">.2. A presença da fiscalização não elide nem diminui a responsabilidade da empresa contratada. </w:t>
                  </w:r>
                </w:p>
                <w:p w:rsidR="006E0A5C" w:rsidRPr="006E0A5C" w:rsidRDefault="001E182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 - RESPONSABILIDADES DA CONTRATADA </w:t>
                  </w:r>
                </w:p>
                <w:p w:rsidR="006E0A5C" w:rsidRPr="006E0A5C" w:rsidRDefault="001E182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.1. Assumir inteira responsabilidade técnica e operacional contratada, não podendo, sob qualquer hipótese, transferir a outrem a responsabilidade por problemas na prestação do serviço; </w:t>
                  </w:r>
                </w:p>
                <w:p w:rsidR="006E0A5C" w:rsidRPr="006E0A5C" w:rsidRDefault="001E182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.2. Indenizar quaisquer danos ou prejuízos causados ao ÓRGÃO GERENCIADOR ou a terceiros, por ação ou omissão no fornecimento dos objetos; </w:t>
                  </w:r>
                </w:p>
                <w:p w:rsidR="006E0A5C" w:rsidRPr="006E0A5C" w:rsidRDefault="001E182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.6. Não transferir a outrem, no todo ou em parte, o objeto desta ata, salvo mediante prévia e expressa autorização do ÓRGÃO DEMANDANTE; </w:t>
                  </w:r>
                </w:p>
                <w:p w:rsidR="006E0A5C" w:rsidRPr="006E0A5C" w:rsidRDefault="001E1824" w:rsidP="006E0A5C">
                  <w:pPr>
                    <w:jc w:val="both"/>
                    <w:rPr>
                      <w:rFonts w:ascii="Arial" w:hAnsi="Arial" w:cs="Arial"/>
                      <w:sz w:val="24"/>
                      <w:szCs w:val="24"/>
                    </w:rPr>
                  </w:pPr>
                  <w:r>
                    <w:rPr>
                      <w:rFonts w:ascii="Arial" w:hAnsi="Arial" w:cs="Arial"/>
                      <w:sz w:val="24"/>
                      <w:szCs w:val="24"/>
                    </w:rPr>
                    <w:lastRenderedPageBreak/>
                    <w:t>9</w:t>
                  </w:r>
                  <w:r w:rsidR="006E0A5C" w:rsidRPr="006E0A5C">
                    <w:rPr>
                      <w:rFonts w:ascii="Arial" w:hAnsi="Arial" w:cs="Arial"/>
                      <w:sz w:val="24"/>
                      <w:szCs w:val="24"/>
                    </w:rPr>
                    <w:t xml:space="preserve">.7. Prestar formalmente as informações e os esclarecimentos solicitados pelo ÓRGÃO GERENCIADOR OU ÓRGÃO DEMANDANTE; </w:t>
                  </w:r>
                </w:p>
                <w:p w:rsidR="006E0A5C" w:rsidRPr="006E0A5C" w:rsidRDefault="001E182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.8. Disponibilizar pessoal em quantidade suficiente a atender a descarga do material, assegurando-lhe equipamentos indispensáveis ao serviço; </w:t>
                  </w:r>
                </w:p>
                <w:p w:rsidR="006E0A5C" w:rsidRPr="006E0A5C" w:rsidRDefault="001E1824" w:rsidP="006E0A5C">
                  <w:pPr>
                    <w:jc w:val="both"/>
                    <w:rPr>
                      <w:rFonts w:ascii="Arial" w:hAnsi="Arial" w:cs="Arial"/>
                      <w:sz w:val="24"/>
                      <w:szCs w:val="24"/>
                    </w:rPr>
                  </w:pPr>
                  <w:r>
                    <w:rPr>
                      <w:rFonts w:ascii="Arial" w:hAnsi="Arial" w:cs="Arial"/>
                      <w:sz w:val="24"/>
                      <w:szCs w:val="24"/>
                    </w:rPr>
                    <w:t>9</w:t>
                  </w:r>
                  <w:r w:rsidR="006E0A5C" w:rsidRPr="006E0A5C">
                    <w:rPr>
                      <w:rFonts w:ascii="Arial" w:hAnsi="Arial" w:cs="Arial"/>
                      <w:sz w:val="24"/>
                      <w:szCs w:val="24"/>
                    </w:rPr>
                    <w:t xml:space="preserve">.9. Manter, durante a execução, todas as condições de habilitação e qualificação exigidas na licitação, em conformidade com art. 55, inciso XIII, da Lei nº 8.666/93, incluindo a atualização de documentos de controle da arrecadação de tributos e contribuições federais e outras legalmente exigíveis, ficando a Contratante excluído de qualquer solidariedade e responsabilidade civil, penal, fiscal ou tributária. </w:t>
                  </w:r>
                </w:p>
                <w:p w:rsidR="006E0A5C" w:rsidRPr="006E0A5C" w:rsidRDefault="001E1824" w:rsidP="006E0A5C">
                  <w:pPr>
                    <w:jc w:val="both"/>
                    <w:rPr>
                      <w:rFonts w:ascii="Arial" w:hAnsi="Arial" w:cs="Arial"/>
                      <w:sz w:val="24"/>
                      <w:szCs w:val="24"/>
                    </w:rPr>
                  </w:pPr>
                  <w:r>
                    <w:rPr>
                      <w:rFonts w:ascii="Arial" w:hAnsi="Arial" w:cs="Arial"/>
                      <w:sz w:val="24"/>
                      <w:szCs w:val="24"/>
                    </w:rPr>
                    <w:t>10</w:t>
                  </w:r>
                  <w:r w:rsidR="006E0A5C" w:rsidRPr="006E0A5C">
                    <w:rPr>
                      <w:rFonts w:ascii="Arial" w:hAnsi="Arial" w:cs="Arial"/>
                      <w:sz w:val="24"/>
                      <w:szCs w:val="24"/>
                    </w:rPr>
                    <w:t xml:space="preserve"> - DA GARANTIA </w:t>
                  </w:r>
                </w:p>
                <w:p w:rsidR="006E0A5C" w:rsidRPr="006E0A5C" w:rsidRDefault="001E1824" w:rsidP="006E0A5C">
                  <w:pPr>
                    <w:jc w:val="both"/>
                    <w:rPr>
                      <w:rFonts w:ascii="Arial" w:hAnsi="Arial" w:cs="Arial"/>
                      <w:sz w:val="24"/>
                      <w:szCs w:val="24"/>
                    </w:rPr>
                  </w:pPr>
                  <w:r>
                    <w:rPr>
                      <w:rFonts w:ascii="Arial" w:hAnsi="Arial" w:cs="Arial"/>
                      <w:sz w:val="24"/>
                      <w:szCs w:val="24"/>
                    </w:rPr>
                    <w:t>10</w:t>
                  </w:r>
                  <w:r w:rsidR="006E0A5C" w:rsidRPr="006E0A5C">
                    <w:rPr>
                      <w:rFonts w:ascii="Arial" w:hAnsi="Arial" w:cs="Arial"/>
                      <w:sz w:val="24"/>
                      <w:szCs w:val="24"/>
                    </w:rPr>
                    <w:t xml:space="preserve">.1. Todos os serviços a serem adquiridos deverão possuir garantia de qualidade, de acordo com o Código de Defesa do Consumidor. </w:t>
                  </w:r>
                </w:p>
                <w:p w:rsidR="006E0A5C" w:rsidRPr="006E0A5C" w:rsidRDefault="001E1824" w:rsidP="006E0A5C">
                  <w:pPr>
                    <w:jc w:val="both"/>
                    <w:rPr>
                      <w:rFonts w:ascii="Arial" w:hAnsi="Arial" w:cs="Arial"/>
                      <w:sz w:val="24"/>
                      <w:szCs w:val="24"/>
                    </w:rPr>
                  </w:pPr>
                  <w:r>
                    <w:rPr>
                      <w:rFonts w:ascii="Arial" w:hAnsi="Arial" w:cs="Arial"/>
                      <w:sz w:val="24"/>
                      <w:szCs w:val="24"/>
                    </w:rPr>
                    <w:t>11</w:t>
                  </w:r>
                  <w:r w:rsidR="006E0A5C" w:rsidRPr="006E0A5C">
                    <w:rPr>
                      <w:rFonts w:ascii="Arial" w:hAnsi="Arial" w:cs="Arial"/>
                      <w:sz w:val="24"/>
                      <w:szCs w:val="24"/>
                    </w:rPr>
                    <w:t xml:space="preserve"> – DAS ESPECIFICAÇÕES MÍNIMAS </w:t>
                  </w:r>
                </w:p>
                <w:p w:rsidR="006E0A5C" w:rsidRPr="006E0A5C" w:rsidRDefault="001E1824" w:rsidP="006E0A5C">
                  <w:pPr>
                    <w:jc w:val="both"/>
                    <w:rPr>
                      <w:rFonts w:ascii="Arial" w:hAnsi="Arial" w:cs="Arial"/>
                      <w:sz w:val="24"/>
                      <w:szCs w:val="24"/>
                    </w:rPr>
                  </w:pPr>
                  <w:r>
                    <w:rPr>
                      <w:rFonts w:ascii="Arial" w:hAnsi="Arial" w:cs="Arial"/>
                      <w:sz w:val="24"/>
                      <w:szCs w:val="24"/>
                    </w:rPr>
                    <w:t>11</w:t>
                  </w:r>
                  <w:r w:rsidR="006E0A5C" w:rsidRPr="006E0A5C">
                    <w:rPr>
                      <w:rFonts w:ascii="Arial" w:hAnsi="Arial" w:cs="Arial"/>
                      <w:sz w:val="24"/>
                      <w:szCs w:val="24"/>
                    </w:rPr>
                    <w:t xml:space="preserve">.1. Os serviços a serem executados deverão ser de boa qualidade, livres de defeitos e outros vícios que impeçam ou reduzam </w:t>
                  </w:r>
                  <w:proofErr w:type="spellStart"/>
                  <w:r w:rsidR="006E0A5C" w:rsidRPr="006E0A5C">
                    <w:rPr>
                      <w:rFonts w:ascii="Arial" w:hAnsi="Arial" w:cs="Arial"/>
                      <w:sz w:val="24"/>
                      <w:szCs w:val="24"/>
                    </w:rPr>
                    <w:t>sua</w:t>
                  </w:r>
                  <w:proofErr w:type="spellEnd"/>
                  <w:r w:rsidR="006E0A5C" w:rsidRPr="006E0A5C">
                    <w:rPr>
                      <w:rFonts w:ascii="Arial" w:hAnsi="Arial" w:cs="Arial"/>
                      <w:sz w:val="24"/>
                      <w:szCs w:val="24"/>
                    </w:rPr>
                    <w:t xml:space="preserve"> usabilidade, e deverá atender rigorosamente às prescrições estabelecidas na planilha descritiva. </w:t>
                  </w:r>
                </w:p>
                <w:p w:rsidR="006E0A5C" w:rsidRPr="006E0A5C" w:rsidRDefault="001E1824" w:rsidP="006E0A5C">
                  <w:pPr>
                    <w:jc w:val="both"/>
                    <w:rPr>
                      <w:rFonts w:ascii="Arial" w:hAnsi="Arial" w:cs="Arial"/>
                      <w:sz w:val="24"/>
                      <w:szCs w:val="24"/>
                    </w:rPr>
                  </w:pPr>
                  <w:r>
                    <w:rPr>
                      <w:rFonts w:ascii="Arial" w:hAnsi="Arial" w:cs="Arial"/>
                      <w:sz w:val="24"/>
                      <w:szCs w:val="24"/>
                    </w:rPr>
                    <w:t>11</w:t>
                  </w:r>
                  <w:r w:rsidR="006E0A5C" w:rsidRPr="006E0A5C">
                    <w:rPr>
                      <w:rFonts w:ascii="Arial" w:hAnsi="Arial" w:cs="Arial"/>
                      <w:sz w:val="24"/>
                      <w:szCs w:val="24"/>
                    </w:rPr>
                    <w:t xml:space="preserve">.2. As especificações contidas na planilha descritiva foram obtidas através de estudos técnicos preliminares realizados pelo setor competente deste IPPUR, através de consultas na internet de outros editais, visando unicamente à qualidade dos serviços a serem adquiridos. </w:t>
                  </w:r>
                </w:p>
                <w:p w:rsidR="006E0A5C" w:rsidRPr="006E0A5C" w:rsidRDefault="001E1824" w:rsidP="006E0A5C">
                  <w:pPr>
                    <w:jc w:val="both"/>
                    <w:rPr>
                      <w:rFonts w:ascii="Arial" w:hAnsi="Arial" w:cs="Arial"/>
                      <w:sz w:val="24"/>
                      <w:szCs w:val="24"/>
                    </w:rPr>
                  </w:pPr>
                  <w:r>
                    <w:rPr>
                      <w:rFonts w:ascii="Arial" w:hAnsi="Arial" w:cs="Arial"/>
                      <w:sz w:val="24"/>
                      <w:szCs w:val="24"/>
                    </w:rPr>
                    <w:t>12</w:t>
                  </w:r>
                  <w:r w:rsidR="006E0A5C" w:rsidRPr="006E0A5C">
                    <w:rPr>
                      <w:rFonts w:ascii="Arial" w:hAnsi="Arial" w:cs="Arial"/>
                      <w:sz w:val="24"/>
                      <w:szCs w:val="24"/>
                    </w:rPr>
                    <w:t xml:space="preserve"> - RESPONSABILIDADES DO CONTRATANTE</w:t>
                  </w:r>
                </w:p>
                <w:p w:rsidR="006E0A5C" w:rsidRPr="006E0A5C" w:rsidRDefault="001E1824" w:rsidP="006E0A5C">
                  <w:pPr>
                    <w:jc w:val="both"/>
                    <w:rPr>
                      <w:rFonts w:ascii="Arial" w:hAnsi="Arial" w:cs="Arial"/>
                      <w:sz w:val="24"/>
                      <w:szCs w:val="24"/>
                    </w:rPr>
                  </w:pPr>
                  <w:r>
                    <w:rPr>
                      <w:rFonts w:ascii="Arial" w:hAnsi="Arial" w:cs="Arial"/>
                      <w:sz w:val="24"/>
                      <w:szCs w:val="24"/>
                    </w:rPr>
                    <w:t>12</w:t>
                  </w:r>
                  <w:r w:rsidR="006E0A5C" w:rsidRPr="006E0A5C">
                    <w:rPr>
                      <w:rFonts w:ascii="Arial" w:hAnsi="Arial" w:cs="Arial"/>
                      <w:sz w:val="24"/>
                      <w:szCs w:val="24"/>
                    </w:rPr>
                    <w:t xml:space="preserve">.1. Efetuar o pagamento na forma e no prazo estabelecido no Contrato e/ou Empenho. </w:t>
                  </w:r>
                </w:p>
                <w:p w:rsidR="006E0A5C" w:rsidRPr="006E0A5C" w:rsidRDefault="001E1824" w:rsidP="006E0A5C">
                  <w:pPr>
                    <w:jc w:val="both"/>
                    <w:rPr>
                      <w:rFonts w:ascii="Arial" w:hAnsi="Arial" w:cs="Arial"/>
                      <w:sz w:val="24"/>
                      <w:szCs w:val="24"/>
                    </w:rPr>
                  </w:pPr>
                  <w:r>
                    <w:rPr>
                      <w:rFonts w:ascii="Arial" w:hAnsi="Arial" w:cs="Arial"/>
                      <w:sz w:val="24"/>
                      <w:szCs w:val="24"/>
                    </w:rPr>
                    <w:t>13</w:t>
                  </w:r>
                  <w:r w:rsidR="006E0A5C" w:rsidRPr="006E0A5C">
                    <w:rPr>
                      <w:rFonts w:ascii="Arial" w:hAnsi="Arial" w:cs="Arial"/>
                      <w:sz w:val="24"/>
                      <w:szCs w:val="24"/>
                    </w:rPr>
                    <w:t xml:space="preserve"> – PENALIDADES </w:t>
                  </w:r>
                </w:p>
                <w:p w:rsidR="006E0A5C" w:rsidRPr="006E0A5C" w:rsidRDefault="001E1824" w:rsidP="006E0A5C">
                  <w:pPr>
                    <w:jc w:val="both"/>
                    <w:rPr>
                      <w:rFonts w:ascii="Arial" w:hAnsi="Arial" w:cs="Arial"/>
                      <w:sz w:val="24"/>
                      <w:szCs w:val="24"/>
                    </w:rPr>
                  </w:pPr>
                  <w:r>
                    <w:rPr>
                      <w:rFonts w:ascii="Arial" w:hAnsi="Arial" w:cs="Arial"/>
                      <w:sz w:val="24"/>
                      <w:szCs w:val="24"/>
                    </w:rPr>
                    <w:t>12</w:t>
                  </w:r>
                  <w:r w:rsidR="006E0A5C" w:rsidRPr="006E0A5C">
                    <w:rPr>
                      <w:rFonts w:ascii="Arial" w:hAnsi="Arial" w:cs="Arial"/>
                      <w:sz w:val="24"/>
                      <w:szCs w:val="24"/>
                    </w:rPr>
                    <w:t xml:space="preserve">.1. Em caso de erro de execução do contrato, execução imperfeita, mora de execução, inadimplemento contratual ou não veracidade das informações prestadas, a Licitante ou a Contratada estão sujeita às sanções dispostas em Lei e nos termos do contrato acertado entre as partes. </w:t>
                  </w:r>
                </w:p>
                <w:p w:rsidR="006E0A5C" w:rsidRPr="00230657" w:rsidRDefault="001E1824" w:rsidP="00230657">
                  <w:pPr>
                    <w:spacing w:after="0"/>
                    <w:jc w:val="both"/>
                    <w:rPr>
                      <w:rFonts w:ascii="Arial" w:hAnsi="Arial" w:cs="Arial"/>
                      <w:sz w:val="24"/>
                      <w:szCs w:val="24"/>
                    </w:rPr>
                  </w:pPr>
                  <w:r w:rsidRPr="00230657">
                    <w:rPr>
                      <w:rFonts w:ascii="Arial" w:hAnsi="Arial" w:cs="Arial"/>
                      <w:sz w:val="24"/>
                      <w:szCs w:val="24"/>
                    </w:rPr>
                    <w:t>13</w:t>
                  </w:r>
                  <w:r w:rsidR="006E0A5C" w:rsidRPr="00230657">
                    <w:rPr>
                      <w:rFonts w:ascii="Arial" w:hAnsi="Arial" w:cs="Arial"/>
                      <w:sz w:val="24"/>
                      <w:szCs w:val="24"/>
                    </w:rPr>
                    <w:t xml:space="preserve"> – DA ORIGEM DO RE</w:t>
                  </w:r>
                  <w:r w:rsidR="00230657">
                    <w:rPr>
                      <w:rFonts w:ascii="Arial" w:hAnsi="Arial" w:cs="Arial"/>
                      <w:sz w:val="24"/>
                      <w:szCs w:val="24"/>
                    </w:rPr>
                    <w:t>CURSO E DOTAÇÃO ORÇAMENTÁ</w:t>
                  </w:r>
                  <w:r w:rsidR="006E0A5C" w:rsidRPr="00230657">
                    <w:rPr>
                      <w:rFonts w:ascii="Arial" w:hAnsi="Arial" w:cs="Arial"/>
                      <w:sz w:val="24"/>
                      <w:szCs w:val="24"/>
                    </w:rPr>
                    <w:t xml:space="preserve">RIA </w:t>
                  </w:r>
                </w:p>
                <w:p w:rsidR="006E0A5C" w:rsidRDefault="001E1824" w:rsidP="00230657">
                  <w:pPr>
                    <w:spacing w:after="0"/>
                    <w:jc w:val="both"/>
                    <w:rPr>
                      <w:rFonts w:ascii="Arial" w:hAnsi="Arial" w:cs="Arial"/>
                      <w:sz w:val="24"/>
                      <w:szCs w:val="24"/>
                    </w:rPr>
                  </w:pPr>
                  <w:r w:rsidRPr="00230657">
                    <w:rPr>
                      <w:rFonts w:ascii="Arial" w:hAnsi="Arial" w:cs="Arial"/>
                      <w:sz w:val="24"/>
                      <w:szCs w:val="24"/>
                    </w:rPr>
                    <w:t>13</w:t>
                  </w:r>
                  <w:r w:rsidR="006E0A5C" w:rsidRPr="00230657">
                    <w:rPr>
                      <w:rFonts w:ascii="Arial" w:hAnsi="Arial" w:cs="Arial"/>
                      <w:sz w:val="24"/>
                      <w:szCs w:val="24"/>
                    </w:rPr>
                    <w:t xml:space="preserve">.1. As despesas serão pagas com os recursos próprios do </w:t>
                  </w:r>
                  <w:r w:rsidR="00230657" w:rsidRPr="00230657">
                    <w:rPr>
                      <w:rFonts w:ascii="Arial" w:hAnsi="Arial" w:cs="Arial"/>
                      <w:sz w:val="24"/>
                      <w:szCs w:val="24"/>
                    </w:rPr>
                    <w:t>IPPUR</w:t>
                  </w:r>
                </w:p>
                <w:tbl>
                  <w:tblPr>
                    <w:tblStyle w:val="Tabelacomgrade"/>
                    <w:tblW w:w="0" w:type="auto"/>
                    <w:tblLayout w:type="fixed"/>
                    <w:tblLook w:val="04A0" w:firstRow="1" w:lastRow="0" w:firstColumn="1" w:lastColumn="0" w:noHBand="0" w:noVBand="1"/>
                  </w:tblPr>
                  <w:tblGrid>
                    <w:gridCol w:w="4919"/>
                    <w:gridCol w:w="4920"/>
                  </w:tblGrid>
                  <w:tr w:rsidR="00230657" w:rsidTr="00230657">
                    <w:tc>
                      <w:tcPr>
                        <w:tcW w:w="4919" w:type="dxa"/>
                      </w:tcPr>
                      <w:p w:rsidR="00230657" w:rsidRDefault="00230657" w:rsidP="00230657">
                        <w:pPr>
                          <w:jc w:val="center"/>
                          <w:rPr>
                            <w:rFonts w:ascii="Arial" w:hAnsi="Arial" w:cs="Arial"/>
                            <w:sz w:val="24"/>
                            <w:szCs w:val="24"/>
                          </w:rPr>
                        </w:pPr>
                        <w:r>
                          <w:rPr>
                            <w:rFonts w:ascii="Arial" w:hAnsi="Arial" w:cs="Arial"/>
                            <w:sz w:val="24"/>
                            <w:szCs w:val="24"/>
                          </w:rPr>
                          <w:t>CÓDIGO</w:t>
                        </w:r>
                      </w:p>
                    </w:tc>
                    <w:tc>
                      <w:tcPr>
                        <w:tcW w:w="4920" w:type="dxa"/>
                      </w:tcPr>
                      <w:p w:rsidR="00230657" w:rsidRDefault="00230657" w:rsidP="00230657">
                        <w:pPr>
                          <w:jc w:val="center"/>
                          <w:rPr>
                            <w:rFonts w:ascii="Arial" w:hAnsi="Arial" w:cs="Arial"/>
                            <w:sz w:val="24"/>
                            <w:szCs w:val="24"/>
                          </w:rPr>
                        </w:pPr>
                        <w:r>
                          <w:rPr>
                            <w:rFonts w:ascii="Arial" w:hAnsi="Arial" w:cs="Arial"/>
                            <w:sz w:val="24"/>
                            <w:szCs w:val="24"/>
                          </w:rPr>
                          <w:t>DESCRIÇÃO</w:t>
                        </w:r>
                      </w:p>
                    </w:tc>
                  </w:tr>
                  <w:tr w:rsidR="00230657" w:rsidTr="00230657">
                    <w:trPr>
                      <w:trHeight w:val="658"/>
                    </w:trPr>
                    <w:tc>
                      <w:tcPr>
                        <w:tcW w:w="4919" w:type="dxa"/>
                      </w:tcPr>
                      <w:p w:rsidR="00230657" w:rsidRDefault="00230657" w:rsidP="006E0A5C">
                        <w:pPr>
                          <w:jc w:val="both"/>
                          <w:rPr>
                            <w:rFonts w:ascii="Arial" w:hAnsi="Arial" w:cs="Arial"/>
                            <w:sz w:val="24"/>
                            <w:szCs w:val="24"/>
                          </w:rPr>
                        </w:pPr>
                      </w:p>
                    </w:tc>
                    <w:tc>
                      <w:tcPr>
                        <w:tcW w:w="4920" w:type="dxa"/>
                      </w:tcPr>
                      <w:p w:rsidR="00230657" w:rsidRDefault="00230657" w:rsidP="006E0A5C">
                        <w:pPr>
                          <w:jc w:val="both"/>
                          <w:rPr>
                            <w:rFonts w:ascii="Arial" w:hAnsi="Arial" w:cs="Arial"/>
                            <w:sz w:val="24"/>
                            <w:szCs w:val="24"/>
                          </w:rPr>
                        </w:pPr>
                        <w:r>
                          <w:rPr>
                            <w:rFonts w:ascii="Arial" w:hAnsi="Arial" w:cs="Arial"/>
                            <w:sz w:val="24"/>
                            <w:szCs w:val="24"/>
                          </w:rPr>
                          <w:t>3.3.90.39.11 – LOCAÇÃO DE SOFTWARE</w:t>
                        </w:r>
                      </w:p>
                      <w:p w:rsidR="00230657" w:rsidRDefault="00230657" w:rsidP="006E0A5C">
                        <w:pPr>
                          <w:jc w:val="both"/>
                          <w:rPr>
                            <w:rFonts w:ascii="Arial" w:hAnsi="Arial" w:cs="Arial"/>
                            <w:sz w:val="24"/>
                            <w:szCs w:val="24"/>
                          </w:rPr>
                        </w:pPr>
                        <w:r>
                          <w:rPr>
                            <w:rFonts w:ascii="Arial" w:hAnsi="Arial" w:cs="Arial"/>
                            <w:sz w:val="24"/>
                            <w:szCs w:val="24"/>
                          </w:rPr>
                          <w:t>0.1.19-013-013 – REC. PRÓPRIOS IPPUR</w:t>
                        </w:r>
                      </w:p>
                    </w:tc>
                  </w:tr>
                </w:tbl>
                <w:p w:rsidR="00230657" w:rsidRPr="00230657" w:rsidRDefault="00230657" w:rsidP="006E0A5C">
                  <w:pPr>
                    <w:jc w:val="both"/>
                    <w:rPr>
                      <w:rFonts w:ascii="Arial" w:hAnsi="Arial" w:cs="Arial"/>
                      <w:sz w:val="24"/>
                      <w:szCs w:val="24"/>
                    </w:rPr>
                  </w:pPr>
                  <w:bookmarkStart w:id="0" w:name="_GoBack"/>
                  <w:bookmarkEnd w:id="0"/>
                </w:p>
                <w:p w:rsidR="006E0A5C" w:rsidRPr="006E0A5C" w:rsidRDefault="006E0A5C" w:rsidP="006E0A5C">
                  <w:pPr>
                    <w:jc w:val="both"/>
                    <w:rPr>
                      <w:rFonts w:ascii="Arial" w:hAnsi="Arial" w:cs="Arial"/>
                      <w:sz w:val="24"/>
                      <w:szCs w:val="24"/>
                    </w:rPr>
                  </w:pPr>
                </w:p>
                <w:p w:rsidR="006E0A5C" w:rsidRPr="006E0A5C" w:rsidRDefault="001E1824" w:rsidP="006E0A5C">
                  <w:pPr>
                    <w:jc w:val="both"/>
                    <w:rPr>
                      <w:rFonts w:ascii="Arial" w:hAnsi="Arial" w:cs="Arial"/>
                      <w:sz w:val="24"/>
                      <w:szCs w:val="24"/>
                    </w:rPr>
                  </w:pPr>
                  <w:r>
                    <w:rPr>
                      <w:rFonts w:ascii="Arial" w:hAnsi="Arial" w:cs="Arial"/>
                      <w:sz w:val="24"/>
                      <w:szCs w:val="24"/>
                    </w:rPr>
                    <w:t>14</w:t>
                  </w:r>
                  <w:r w:rsidR="006E0A5C" w:rsidRPr="006E0A5C">
                    <w:rPr>
                      <w:rFonts w:ascii="Arial" w:hAnsi="Arial" w:cs="Arial"/>
                      <w:sz w:val="24"/>
                      <w:szCs w:val="24"/>
                    </w:rPr>
                    <w:t xml:space="preserve"> – CONDIÇÕES DE PAGAMENTO </w:t>
                  </w:r>
                </w:p>
                <w:p w:rsidR="006E0A5C" w:rsidRPr="006E0A5C" w:rsidRDefault="00DD2D90" w:rsidP="006E0A5C">
                  <w:pPr>
                    <w:jc w:val="both"/>
                    <w:rPr>
                      <w:rFonts w:ascii="Arial" w:hAnsi="Arial" w:cs="Arial"/>
                      <w:sz w:val="24"/>
                      <w:szCs w:val="24"/>
                    </w:rPr>
                  </w:pPr>
                  <w:r>
                    <w:rPr>
                      <w:rFonts w:ascii="Arial" w:hAnsi="Arial" w:cs="Arial"/>
                      <w:sz w:val="24"/>
                      <w:szCs w:val="24"/>
                    </w:rPr>
                    <w:t>14</w:t>
                  </w:r>
                  <w:r w:rsidR="006E0A5C" w:rsidRPr="006E0A5C">
                    <w:rPr>
                      <w:rFonts w:ascii="Arial" w:hAnsi="Arial" w:cs="Arial"/>
                      <w:sz w:val="24"/>
                      <w:szCs w:val="24"/>
                    </w:rPr>
                    <w:t xml:space="preserve">.1. O pagamento será conforme êxito dos serviços, após apresentação de nota Fiscal discriminada de acordo com a Ordem de Serviço, e acompanhada de medição comprobatória de entrega assinada pelo responsável de fiscalização do contrato.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31.2. O pagamento será creditado em favor da contratada, através de ordem bancária, contra qualquer banco indicado na proposta, devendo para isto, ficar explicitado o nome, número da agência e o número da conta corrente em que deverá ser efetivado o crédito.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31.3 Nenhum pagamento será efetuado a Empresa Contratada se a mesma não estiver em dias com suas regularidades fiscais e trabalhistas.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OBS.: AS QUANTIDADES FIXADAS NESTA PLANILHA ORÇAMENTÁRIA SÃO MERAMENTE ESTIMATIVAS E DESTINADAS À UNIFORMIZAÇÃO DAS PROPOSTAS. A EMPRESA </w:t>
                  </w:r>
                  <w:r w:rsidR="005027AE">
                    <w:rPr>
                      <w:rFonts w:ascii="Arial" w:hAnsi="Arial" w:cs="Arial"/>
                      <w:sz w:val="24"/>
                      <w:szCs w:val="24"/>
                    </w:rPr>
                    <w:t xml:space="preserve">OU PESSOA FÍSICA </w:t>
                  </w:r>
                  <w:r w:rsidRPr="006E0A5C">
                    <w:rPr>
                      <w:rFonts w:ascii="Arial" w:hAnsi="Arial" w:cs="Arial"/>
                      <w:sz w:val="24"/>
                      <w:szCs w:val="24"/>
                    </w:rPr>
                    <w:t>CONTRATADA RECEBERÁ PELOS SERVIÇOS REALIZADOS O VALOR RESULTANTE DAS QUANTIDADES EFETIVAMENTE EXECUTADAS, MEDIDAS COM BASE NOS PREÇOS UNITÁRIOS PROPOSTOS.</w:t>
                  </w:r>
                </w:p>
                <w:p w:rsidR="006E0A5C" w:rsidRPr="006E0A5C" w:rsidRDefault="006E0A5C" w:rsidP="006E0A5C">
                  <w:pPr>
                    <w:jc w:val="center"/>
                    <w:rPr>
                      <w:rFonts w:ascii="Arial" w:hAnsi="Arial" w:cs="Arial"/>
                      <w:sz w:val="24"/>
                      <w:szCs w:val="24"/>
                    </w:rPr>
                  </w:pPr>
                  <w:r w:rsidRPr="006E0A5C">
                    <w:rPr>
                      <w:rFonts w:ascii="Arial" w:hAnsi="Arial" w:cs="Arial"/>
                      <w:sz w:val="24"/>
                      <w:szCs w:val="24"/>
                    </w:rPr>
                    <w:t>ANEXO II</w:t>
                  </w:r>
                </w:p>
                <w:p w:rsidR="006E0A5C" w:rsidRPr="006E0A5C" w:rsidRDefault="006E0A5C" w:rsidP="006E0A5C">
                  <w:pPr>
                    <w:jc w:val="center"/>
                    <w:rPr>
                      <w:rFonts w:ascii="Arial" w:hAnsi="Arial" w:cs="Arial"/>
                      <w:sz w:val="24"/>
                      <w:szCs w:val="24"/>
                    </w:rPr>
                  </w:pPr>
                  <w:r w:rsidRPr="006E0A5C">
                    <w:rPr>
                      <w:rFonts w:ascii="Arial" w:hAnsi="Arial" w:cs="Arial"/>
                      <w:sz w:val="24"/>
                      <w:szCs w:val="24"/>
                    </w:rPr>
                    <w:t>Modelo da proposta comercial</w:t>
                  </w:r>
                </w:p>
                <w:p w:rsidR="006E0A5C" w:rsidRPr="006E0A5C" w:rsidRDefault="006E0A5C" w:rsidP="00743915">
                  <w:pPr>
                    <w:pStyle w:val="Default"/>
                    <w:jc w:val="both"/>
                  </w:pPr>
                  <w:r w:rsidRPr="006E0A5C">
                    <w:t xml:space="preserve">PROCESSO LICITATORIO N° 006/2019 PREGAO PRESENCIAL Nº. 003/2019/IPPUR OBJETO: </w:t>
                  </w:r>
                  <w:r w:rsidR="005027AE" w:rsidRPr="009F49D6">
                    <w:rPr>
                      <w:color w:val="auto"/>
                    </w:rPr>
                    <w:t xml:space="preserve">CONTRATAÇÃO DE </w:t>
                  </w:r>
                  <w:r w:rsidR="005027AE">
                    <w:rPr>
                      <w:color w:val="auto"/>
                    </w:rPr>
                    <w:t xml:space="preserve">PESSOA JURÍDICA OU PESSOA FÍSICA </w:t>
                  </w:r>
                  <w:r w:rsidR="005027AE" w:rsidRPr="009F49D6">
                    <w:rPr>
                      <w:color w:val="auto"/>
                    </w:rPr>
                    <w:t xml:space="preserve">ESPECIALIZADA </w:t>
                  </w:r>
                  <w:r w:rsidR="005027AE">
                    <w:rPr>
                      <w:color w:val="auto"/>
                    </w:rPr>
                    <w:t xml:space="preserve">PARA CONCESSÃO DE LICENÇA DE USO DO SOFTWARE, IMPLANTAÇÃO E TREINAMENTO DE EQUIPE DE REGULARIZAÇÃO FUNDIÁRIA URBNA DO IPPUR, ASSIM COMO A MANUTENÇÃO E ATUALIZAÇÃO CORRETIVA E EVOLUTIVA DO PROGRAMA DURANTE O CONTRATO </w:t>
                  </w:r>
                  <w:r w:rsidR="005027AE" w:rsidRPr="009F49D6">
                    <w:rPr>
                      <w:color w:val="auto"/>
                    </w:rPr>
                    <w:t xml:space="preserve">PARA O TRABALHO SOCIAL, CADASTRO SOCIAL, CADASTRO FÍSICO, REGULARIZAÇÃO URBANÍSTICA E AMBIENTAL DE APROXIMADAMENTE </w:t>
                  </w:r>
                  <w:r w:rsidR="005027AE">
                    <w:rPr>
                      <w:color w:val="auto"/>
                    </w:rPr>
                    <w:t>5000 (CINCO MIL)</w:t>
                  </w:r>
                  <w:r w:rsidR="005027AE" w:rsidRPr="009F49D6">
                    <w:rPr>
                      <w:color w:val="auto"/>
                    </w:rPr>
                    <w:t xml:space="preserve"> FAMÍLIAS, </w:t>
                  </w:r>
                  <w:r w:rsidR="005027AE">
                    <w:rPr>
                      <w:color w:val="auto"/>
                    </w:rPr>
                    <w:t>onde, o referido sistema seja capaz de fornecer mecanismos eletrônicos para ações de equipes de campo, na coleta e armazenamento de informações, mediante formulários, bem como, captura de imagens e posição geográfica, podendo ser acessado por dispositivo móvel, com a emissão, através do referido sistema, das peças e relatórios técnicos necessários no processo de regularização fundiária, atendendo assim, as necessidades do Instituto de Pesquisa, Planejamento Urbano e Desenvolvimento Sustentável do Município de Redenção – IPPUR</w:t>
                  </w:r>
                  <w:r w:rsidR="00743915">
                    <w:rPr>
                      <w:color w:val="auto"/>
                    </w:rPr>
                    <w:t xml:space="preserve">. </w:t>
                  </w:r>
                  <w:r w:rsidRPr="006E0A5C">
                    <w:t xml:space="preserve">A ____________________________________ sediada (endereço completo) apresenta sua proposta comercial para o objeto especificado, de acordo com as condições estabelecidas no edital do Pregão Presencial em referência. </w:t>
                  </w:r>
                </w:p>
                <w:p w:rsidR="006E0A5C" w:rsidRP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r>
                    <w:rPr>
                      <w:rFonts w:ascii="Arial" w:hAnsi="Arial" w:cs="Arial"/>
                      <w:sz w:val="24"/>
                      <w:szCs w:val="24"/>
                    </w:rPr>
                    <w:t xml:space="preserve">                             </w:t>
                  </w:r>
                </w:p>
                <w:p w:rsidR="00D2362D" w:rsidRDefault="006E0A5C" w:rsidP="006E0A5C">
                  <w:pPr>
                    <w:jc w:val="both"/>
                    <w:rPr>
                      <w:rFonts w:ascii="Arial" w:hAnsi="Arial" w:cs="Arial"/>
                      <w:sz w:val="24"/>
                      <w:szCs w:val="24"/>
                    </w:rPr>
                  </w:pPr>
                  <w:r>
                    <w:rPr>
                      <w:rFonts w:ascii="Arial" w:hAnsi="Arial" w:cs="Arial"/>
                      <w:sz w:val="24"/>
                      <w:szCs w:val="24"/>
                    </w:rPr>
                    <w:lastRenderedPageBreak/>
                    <w:t xml:space="preserve">                                                                </w:t>
                  </w:r>
                </w:p>
                <w:p w:rsidR="00D2362D" w:rsidRDefault="00D2362D" w:rsidP="006E0A5C">
                  <w:pPr>
                    <w:jc w:val="both"/>
                    <w:rPr>
                      <w:rFonts w:ascii="Arial" w:hAnsi="Arial" w:cs="Arial"/>
                      <w:sz w:val="24"/>
                      <w:szCs w:val="24"/>
                    </w:rPr>
                  </w:pPr>
                </w:p>
                <w:p w:rsidR="006E0A5C" w:rsidRPr="006E0A5C" w:rsidRDefault="006E0A5C" w:rsidP="00D2362D">
                  <w:pPr>
                    <w:jc w:val="center"/>
                    <w:rPr>
                      <w:rFonts w:ascii="Arial" w:hAnsi="Arial" w:cs="Arial"/>
                      <w:sz w:val="24"/>
                      <w:szCs w:val="24"/>
                    </w:rPr>
                  </w:pPr>
                  <w:r w:rsidRPr="006E0A5C">
                    <w:rPr>
                      <w:rFonts w:ascii="Arial" w:hAnsi="Arial" w:cs="Arial"/>
                      <w:sz w:val="24"/>
                      <w:szCs w:val="24"/>
                    </w:rPr>
                    <w:t>ANEXOIV</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DECLARAÇÃO DE SUPERVENIÊNCIA</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 firma prestadora de serviços, portadora do CNPJ N°........................................, localizada na ...................................., n° ............................................., na cidade de......................................., estado do ....................................., DECLARA para os devidos fins de direito que não existe fato superveniente de habilitação. Por ser verdade assino a presente declaração para que surta seus efeitos legais.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Local e data.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___________________________________</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Assinatura e carimbo</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w:t>
                  </w:r>
                  <w:proofErr w:type="gramStart"/>
                  <w:r w:rsidRPr="006E0A5C">
                    <w:rPr>
                      <w:rFonts w:ascii="Arial" w:hAnsi="Arial" w:cs="Arial"/>
                      <w:sz w:val="24"/>
                      <w:szCs w:val="24"/>
                    </w:rPr>
                    <w:t>representante</w:t>
                  </w:r>
                  <w:proofErr w:type="gramEnd"/>
                  <w:r w:rsidRPr="006E0A5C">
                    <w:rPr>
                      <w:rFonts w:ascii="Arial" w:hAnsi="Arial" w:cs="Arial"/>
                      <w:sz w:val="24"/>
                      <w:szCs w:val="24"/>
                    </w:rPr>
                    <w:t xml:space="preserve"> legal)</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Observação: emitir em papel que identifique a licitante.</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Pr="006E0A5C" w:rsidRDefault="006E0A5C" w:rsidP="006E0A5C">
                  <w:pPr>
                    <w:jc w:val="center"/>
                    <w:rPr>
                      <w:rFonts w:ascii="Arial" w:hAnsi="Arial" w:cs="Arial"/>
                      <w:sz w:val="24"/>
                      <w:szCs w:val="24"/>
                    </w:rPr>
                  </w:pPr>
                  <w:r w:rsidRPr="006E0A5C">
                    <w:rPr>
                      <w:rFonts w:ascii="Arial" w:hAnsi="Arial" w:cs="Arial"/>
                      <w:sz w:val="24"/>
                      <w:szCs w:val="24"/>
                    </w:rPr>
                    <w:t>ANEXO V</w:t>
                  </w:r>
                </w:p>
                <w:p w:rsidR="006E0A5C" w:rsidRPr="006E0A5C" w:rsidRDefault="006E0A5C" w:rsidP="006E0A5C">
                  <w:pPr>
                    <w:jc w:val="both"/>
                    <w:rPr>
                      <w:rFonts w:ascii="Arial" w:hAnsi="Arial" w:cs="Arial"/>
                      <w:sz w:val="24"/>
                      <w:szCs w:val="24"/>
                    </w:rPr>
                  </w:pPr>
                </w:p>
                <w:p w:rsidR="006E0A5C" w:rsidRPr="006E0A5C" w:rsidRDefault="006E0A5C" w:rsidP="006E0A5C">
                  <w:pPr>
                    <w:jc w:val="center"/>
                    <w:rPr>
                      <w:rFonts w:ascii="Arial" w:hAnsi="Arial" w:cs="Arial"/>
                      <w:sz w:val="24"/>
                      <w:szCs w:val="24"/>
                    </w:rPr>
                  </w:pPr>
                  <w:r w:rsidRPr="006E0A5C">
                    <w:rPr>
                      <w:rFonts w:ascii="Arial" w:hAnsi="Arial" w:cs="Arial"/>
                      <w:sz w:val="24"/>
                      <w:szCs w:val="24"/>
                    </w:rPr>
                    <w:t>DECLARAÇÃO (Condição 56, subitem 56.1-f)</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Declaramos em atendimento ao previsto na Condição 56, Subitem 56.1-f, do edital do Pregão n.º 003/2019-IPPUR que não possuímos em nosso quadro de pessoal empregado(s) com menos de 18 (dezoito) anos em trabalho noturno, perigoso ou insalubre e de 16 (dezesseis) anos em qualquer trabalho, salvo na condição de </w:t>
                  </w:r>
                  <w:proofErr w:type="spellStart"/>
                  <w:proofErr w:type="gramStart"/>
                  <w:r w:rsidRPr="006E0A5C">
                    <w:rPr>
                      <w:rFonts w:ascii="Arial" w:hAnsi="Arial" w:cs="Arial"/>
                      <w:sz w:val="24"/>
                      <w:szCs w:val="24"/>
                    </w:rPr>
                    <w:t>aprendiz,a</w:t>
                  </w:r>
                  <w:proofErr w:type="spellEnd"/>
                  <w:proofErr w:type="gramEnd"/>
                  <w:r w:rsidRPr="006E0A5C">
                    <w:rPr>
                      <w:rFonts w:ascii="Arial" w:hAnsi="Arial" w:cs="Arial"/>
                      <w:sz w:val="24"/>
                      <w:szCs w:val="24"/>
                    </w:rPr>
                    <w:t xml:space="preserve"> partir de 14 (quatorze) anos, nos termos do inciso XXXIII, do art.7º da Constituição Federal.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Local e data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___________________________________</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Assinatura e carimbo</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w:t>
                  </w:r>
                  <w:proofErr w:type="gramStart"/>
                  <w:r w:rsidRPr="006E0A5C">
                    <w:rPr>
                      <w:rFonts w:ascii="Arial" w:hAnsi="Arial" w:cs="Arial"/>
                      <w:sz w:val="24"/>
                      <w:szCs w:val="24"/>
                    </w:rPr>
                    <w:t>representante</w:t>
                  </w:r>
                  <w:proofErr w:type="gramEnd"/>
                  <w:r w:rsidRPr="006E0A5C">
                    <w:rPr>
                      <w:rFonts w:ascii="Arial" w:hAnsi="Arial" w:cs="Arial"/>
                      <w:sz w:val="24"/>
                      <w:szCs w:val="24"/>
                    </w:rPr>
                    <w:t xml:space="preserve"> legal)</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Observações: emitir em papel que identifique a licitante.</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6E0A5C" w:rsidRDefault="006E0A5C" w:rsidP="006E0A5C">
                  <w:pPr>
                    <w:jc w:val="both"/>
                    <w:rPr>
                      <w:rFonts w:ascii="Arial" w:hAnsi="Arial" w:cs="Arial"/>
                      <w:sz w:val="24"/>
                      <w:szCs w:val="24"/>
                    </w:rPr>
                  </w:pPr>
                </w:p>
                <w:p w:rsidR="00D2362D" w:rsidRDefault="00D2362D" w:rsidP="006E0A5C">
                  <w:pPr>
                    <w:spacing w:after="0"/>
                    <w:jc w:val="center"/>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ANEXO VI</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MODELO TERMO DE CREDENCIAMENTO OUTORGANTE:</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(Nome do Outorgante), (Nacionalidade), (Estado Civil), (Profissão), Carteira de Identidade nº (</w:t>
                  </w:r>
                  <w:proofErr w:type="spellStart"/>
                  <w:r w:rsidRPr="006E0A5C">
                    <w:rPr>
                      <w:rFonts w:ascii="Arial" w:hAnsi="Arial" w:cs="Arial"/>
                      <w:sz w:val="24"/>
                      <w:szCs w:val="24"/>
                    </w:rPr>
                    <w:t>xxx</w:t>
                  </w:r>
                  <w:proofErr w:type="spellEnd"/>
                  <w:r w:rsidRPr="006E0A5C">
                    <w:rPr>
                      <w:rFonts w:ascii="Arial" w:hAnsi="Arial" w:cs="Arial"/>
                      <w:sz w:val="24"/>
                      <w:szCs w:val="24"/>
                    </w:rPr>
                    <w:t>), CPF nº (</w:t>
                  </w:r>
                  <w:proofErr w:type="spellStart"/>
                  <w:r w:rsidRPr="006E0A5C">
                    <w:rPr>
                      <w:rFonts w:ascii="Arial" w:hAnsi="Arial" w:cs="Arial"/>
                      <w:sz w:val="24"/>
                      <w:szCs w:val="24"/>
                    </w:rPr>
                    <w:t>xxx</w:t>
                  </w:r>
                  <w:proofErr w:type="spellEnd"/>
                  <w:r w:rsidRPr="006E0A5C">
                    <w:rPr>
                      <w:rFonts w:ascii="Arial" w:hAnsi="Arial" w:cs="Arial"/>
                      <w:sz w:val="24"/>
                      <w:szCs w:val="24"/>
                    </w:rPr>
                    <w:t>), residente e domiciliado na Rua (</w:t>
                  </w:r>
                  <w:proofErr w:type="spellStart"/>
                  <w:r w:rsidRPr="006E0A5C">
                    <w:rPr>
                      <w:rFonts w:ascii="Arial" w:hAnsi="Arial" w:cs="Arial"/>
                      <w:sz w:val="24"/>
                      <w:szCs w:val="24"/>
                    </w:rPr>
                    <w:t>xxx</w:t>
                  </w:r>
                  <w:proofErr w:type="spellEnd"/>
                  <w:r w:rsidRPr="006E0A5C">
                    <w:rPr>
                      <w:rFonts w:ascii="Arial" w:hAnsi="Arial" w:cs="Arial"/>
                      <w:sz w:val="24"/>
                      <w:szCs w:val="24"/>
                    </w:rPr>
                    <w:t>), nº (</w:t>
                  </w:r>
                  <w:proofErr w:type="spellStart"/>
                  <w:r w:rsidRPr="006E0A5C">
                    <w:rPr>
                      <w:rFonts w:ascii="Arial" w:hAnsi="Arial" w:cs="Arial"/>
                      <w:sz w:val="24"/>
                      <w:szCs w:val="24"/>
                    </w:rPr>
                    <w:t>xxx</w:t>
                  </w:r>
                  <w:proofErr w:type="spellEnd"/>
                  <w:r w:rsidRPr="006E0A5C">
                    <w:rPr>
                      <w:rFonts w:ascii="Arial" w:hAnsi="Arial" w:cs="Arial"/>
                      <w:sz w:val="24"/>
                      <w:szCs w:val="24"/>
                    </w:rPr>
                    <w:t>), bairro (</w:t>
                  </w:r>
                  <w:proofErr w:type="spellStart"/>
                  <w:r w:rsidRPr="006E0A5C">
                    <w:rPr>
                      <w:rFonts w:ascii="Arial" w:hAnsi="Arial" w:cs="Arial"/>
                      <w:sz w:val="24"/>
                      <w:szCs w:val="24"/>
                    </w:rPr>
                    <w:t>xxx</w:t>
                  </w:r>
                  <w:proofErr w:type="spellEnd"/>
                  <w:r w:rsidRPr="006E0A5C">
                    <w:rPr>
                      <w:rFonts w:ascii="Arial" w:hAnsi="Arial" w:cs="Arial"/>
                      <w:sz w:val="24"/>
                      <w:szCs w:val="24"/>
                    </w:rPr>
                    <w:t>), CEP (</w:t>
                  </w:r>
                  <w:proofErr w:type="spellStart"/>
                  <w:r w:rsidRPr="006E0A5C">
                    <w:rPr>
                      <w:rFonts w:ascii="Arial" w:hAnsi="Arial" w:cs="Arial"/>
                      <w:sz w:val="24"/>
                      <w:szCs w:val="24"/>
                    </w:rPr>
                    <w:t>xxx</w:t>
                  </w:r>
                  <w:proofErr w:type="spellEnd"/>
                  <w:r w:rsidRPr="006E0A5C">
                    <w:rPr>
                      <w:rFonts w:ascii="Arial" w:hAnsi="Arial" w:cs="Arial"/>
                      <w:sz w:val="24"/>
                      <w:szCs w:val="24"/>
                    </w:rPr>
                    <w:t>), Cidade (</w:t>
                  </w:r>
                  <w:proofErr w:type="spellStart"/>
                  <w:r w:rsidRPr="006E0A5C">
                    <w:rPr>
                      <w:rFonts w:ascii="Arial" w:hAnsi="Arial" w:cs="Arial"/>
                      <w:sz w:val="24"/>
                      <w:szCs w:val="24"/>
                    </w:rPr>
                    <w:t>xxx</w:t>
                  </w:r>
                  <w:proofErr w:type="spellEnd"/>
                  <w:r w:rsidRPr="006E0A5C">
                    <w:rPr>
                      <w:rFonts w:ascii="Arial" w:hAnsi="Arial" w:cs="Arial"/>
                      <w:sz w:val="24"/>
                      <w:szCs w:val="24"/>
                    </w:rPr>
                    <w:t>), no Estado (</w:t>
                  </w:r>
                  <w:proofErr w:type="spellStart"/>
                  <w:r w:rsidRPr="006E0A5C">
                    <w:rPr>
                      <w:rFonts w:ascii="Arial" w:hAnsi="Arial" w:cs="Arial"/>
                      <w:sz w:val="24"/>
                      <w:szCs w:val="24"/>
                    </w:rPr>
                    <w:t>xxx</w:t>
                  </w:r>
                  <w:proofErr w:type="spellEnd"/>
                  <w:r w:rsidRPr="006E0A5C">
                    <w:rPr>
                      <w:rFonts w:ascii="Arial" w:hAnsi="Arial" w:cs="Arial"/>
                      <w:sz w:val="24"/>
                      <w:szCs w:val="24"/>
                    </w:rPr>
                    <w:t>). OUTORGADO: (Nome do Outorgado), (Nacionalidade), (Estado Civil), (profissão), Carteira de Identidade nº (</w:t>
                  </w:r>
                  <w:proofErr w:type="spellStart"/>
                  <w:r w:rsidRPr="006E0A5C">
                    <w:rPr>
                      <w:rFonts w:ascii="Arial" w:hAnsi="Arial" w:cs="Arial"/>
                      <w:sz w:val="24"/>
                      <w:szCs w:val="24"/>
                    </w:rPr>
                    <w:t>xxx</w:t>
                  </w:r>
                  <w:proofErr w:type="spellEnd"/>
                  <w:r w:rsidRPr="006E0A5C">
                    <w:rPr>
                      <w:rFonts w:ascii="Arial" w:hAnsi="Arial" w:cs="Arial"/>
                      <w:sz w:val="24"/>
                      <w:szCs w:val="24"/>
                    </w:rPr>
                    <w:t>), CPF nº (</w:t>
                  </w:r>
                  <w:proofErr w:type="spellStart"/>
                  <w:r w:rsidRPr="006E0A5C">
                    <w:rPr>
                      <w:rFonts w:ascii="Arial" w:hAnsi="Arial" w:cs="Arial"/>
                      <w:sz w:val="24"/>
                      <w:szCs w:val="24"/>
                    </w:rPr>
                    <w:t>xxx</w:t>
                  </w:r>
                  <w:proofErr w:type="spellEnd"/>
                  <w:r w:rsidRPr="006E0A5C">
                    <w:rPr>
                      <w:rFonts w:ascii="Arial" w:hAnsi="Arial" w:cs="Arial"/>
                      <w:sz w:val="24"/>
                      <w:szCs w:val="24"/>
                    </w:rPr>
                    <w:t>), residente e domiciliado na Rua (</w:t>
                  </w:r>
                  <w:proofErr w:type="spellStart"/>
                  <w:r w:rsidRPr="006E0A5C">
                    <w:rPr>
                      <w:rFonts w:ascii="Arial" w:hAnsi="Arial" w:cs="Arial"/>
                      <w:sz w:val="24"/>
                      <w:szCs w:val="24"/>
                    </w:rPr>
                    <w:t>xxx</w:t>
                  </w:r>
                  <w:proofErr w:type="spellEnd"/>
                  <w:r w:rsidRPr="006E0A5C">
                    <w:rPr>
                      <w:rFonts w:ascii="Arial" w:hAnsi="Arial" w:cs="Arial"/>
                      <w:sz w:val="24"/>
                      <w:szCs w:val="24"/>
                    </w:rPr>
                    <w:t>), nº (</w:t>
                  </w:r>
                  <w:proofErr w:type="spellStart"/>
                  <w:r w:rsidRPr="006E0A5C">
                    <w:rPr>
                      <w:rFonts w:ascii="Arial" w:hAnsi="Arial" w:cs="Arial"/>
                      <w:sz w:val="24"/>
                      <w:szCs w:val="24"/>
                    </w:rPr>
                    <w:t>xxx</w:t>
                  </w:r>
                  <w:proofErr w:type="spellEnd"/>
                  <w:r w:rsidRPr="006E0A5C">
                    <w:rPr>
                      <w:rFonts w:ascii="Arial" w:hAnsi="Arial" w:cs="Arial"/>
                      <w:sz w:val="24"/>
                      <w:szCs w:val="24"/>
                    </w:rPr>
                    <w:t>), bairro (</w:t>
                  </w:r>
                  <w:proofErr w:type="spellStart"/>
                  <w:r w:rsidRPr="006E0A5C">
                    <w:rPr>
                      <w:rFonts w:ascii="Arial" w:hAnsi="Arial" w:cs="Arial"/>
                      <w:sz w:val="24"/>
                      <w:szCs w:val="24"/>
                    </w:rPr>
                    <w:t>xxx</w:t>
                  </w:r>
                  <w:proofErr w:type="spellEnd"/>
                  <w:r w:rsidRPr="006E0A5C">
                    <w:rPr>
                      <w:rFonts w:ascii="Arial" w:hAnsi="Arial" w:cs="Arial"/>
                      <w:sz w:val="24"/>
                      <w:szCs w:val="24"/>
                    </w:rPr>
                    <w:t>), CEP (</w:t>
                  </w:r>
                  <w:proofErr w:type="spellStart"/>
                  <w:r w:rsidRPr="006E0A5C">
                    <w:rPr>
                      <w:rFonts w:ascii="Arial" w:hAnsi="Arial" w:cs="Arial"/>
                      <w:sz w:val="24"/>
                      <w:szCs w:val="24"/>
                    </w:rPr>
                    <w:t>xxx</w:t>
                  </w:r>
                  <w:proofErr w:type="spellEnd"/>
                  <w:r w:rsidRPr="006E0A5C">
                    <w:rPr>
                      <w:rFonts w:ascii="Arial" w:hAnsi="Arial" w:cs="Arial"/>
                      <w:sz w:val="24"/>
                      <w:szCs w:val="24"/>
                    </w:rPr>
                    <w:t>), Cidade (</w:t>
                  </w:r>
                  <w:proofErr w:type="spellStart"/>
                  <w:r w:rsidRPr="006E0A5C">
                    <w:rPr>
                      <w:rFonts w:ascii="Arial" w:hAnsi="Arial" w:cs="Arial"/>
                      <w:sz w:val="24"/>
                      <w:szCs w:val="24"/>
                    </w:rPr>
                    <w:t>xxx</w:t>
                  </w:r>
                  <w:proofErr w:type="spellEnd"/>
                  <w:r w:rsidRPr="006E0A5C">
                    <w:rPr>
                      <w:rFonts w:ascii="Arial" w:hAnsi="Arial" w:cs="Arial"/>
                      <w:sz w:val="24"/>
                      <w:szCs w:val="24"/>
                    </w:rPr>
                    <w:t>), no Estado (</w:t>
                  </w:r>
                  <w:proofErr w:type="spellStart"/>
                  <w:r w:rsidRPr="006E0A5C">
                    <w:rPr>
                      <w:rFonts w:ascii="Arial" w:hAnsi="Arial" w:cs="Arial"/>
                      <w:sz w:val="24"/>
                      <w:szCs w:val="24"/>
                    </w:rPr>
                    <w:t>xxx</w:t>
                  </w:r>
                  <w:proofErr w:type="spellEnd"/>
                  <w:r w:rsidRPr="006E0A5C">
                    <w:rPr>
                      <w:rFonts w:ascii="Arial" w:hAnsi="Arial" w:cs="Arial"/>
                      <w:sz w:val="24"/>
                      <w:szCs w:val="24"/>
                    </w:rPr>
                    <w:t xml:space="preserve">). Através do presente instrumento particular, o OUTORGANTE, representando a empresa XXXXXXXXX, nomeia e constituem como seu credenciado o OUTORGADO, concedendo lhe os plenos poderes necessários para formular ofertas e lances verbais, negociar preços, declarar a intenção de interpor recurso, renunciar ao direito de interposição de recursos, enfim, para praticar em nome da licitante todos os atos pertinentes ao Processo Licitatório Nº006/2019, Pregão Presencial nº. 003/2019-IPPUR realizado pelo INSTITUTO DE PESQUISA, PLANEJAMENTO URBANO E DESENVOLVIMENTO SUSTENTÁVEL DE REDENÇÃO.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____________, ..... </w:t>
                  </w:r>
                  <w:proofErr w:type="gramStart"/>
                  <w:r w:rsidRPr="006E0A5C">
                    <w:rPr>
                      <w:rFonts w:ascii="Arial" w:hAnsi="Arial" w:cs="Arial"/>
                      <w:sz w:val="24"/>
                      <w:szCs w:val="24"/>
                    </w:rPr>
                    <w:t>de</w:t>
                  </w:r>
                  <w:proofErr w:type="gramEnd"/>
                  <w:r w:rsidRPr="006E0A5C">
                    <w:rPr>
                      <w:rFonts w:ascii="Arial" w:hAnsi="Arial" w:cs="Arial"/>
                      <w:sz w:val="24"/>
                      <w:szCs w:val="24"/>
                    </w:rPr>
                    <w:t xml:space="preserve"> ...................... </w:t>
                  </w:r>
                  <w:proofErr w:type="gramStart"/>
                  <w:r w:rsidRPr="006E0A5C">
                    <w:rPr>
                      <w:rFonts w:ascii="Arial" w:hAnsi="Arial" w:cs="Arial"/>
                      <w:sz w:val="24"/>
                      <w:szCs w:val="24"/>
                    </w:rPr>
                    <w:t>de</w:t>
                  </w:r>
                  <w:proofErr w:type="gramEnd"/>
                  <w:r w:rsidRPr="006E0A5C">
                    <w:rPr>
                      <w:rFonts w:ascii="Arial" w:hAnsi="Arial" w:cs="Arial"/>
                      <w:sz w:val="24"/>
                      <w:szCs w:val="24"/>
                    </w:rPr>
                    <w:t xml:space="preserve"> 2019.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__________________________</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Sócio Proprietário</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(Administrador)</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lastRenderedPageBreak/>
                    <w:t>OBSERVAÇÕES: 1- O termo de credenciamento deve ser com firma reconhecida. 2- A apresentação do termo deve vir acompanhada dos documentos probantes solicitados no edital, no original ou em cópias devidamente autenticadas em cartório competente. 3- Referido termo é apenas um modelo, podendo ser confeccionado de forma diversa pelos licitantes, desde que preenchidos os requisitos solicitados em edital.</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center"/>
                    <w:rPr>
                      <w:rFonts w:ascii="Arial" w:hAnsi="Arial" w:cs="Arial"/>
                      <w:sz w:val="24"/>
                      <w:szCs w:val="24"/>
                    </w:rPr>
                  </w:pPr>
                  <w:r w:rsidRPr="006E0A5C">
                    <w:rPr>
                      <w:rFonts w:ascii="Arial" w:hAnsi="Arial" w:cs="Arial"/>
                      <w:sz w:val="24"/>
                      <w:szCs w:val="24"/>
                    </w:rPr>
                    <w:t>ANEXO VII</w:t>
                  </w:r>
                </w:p>
                <w:p w:rsidR="006E0A5C" w:rsidRPr="006E0A5C" w:rsidRDefault="006E0A5C" w:rsidP="006E0A5C">
                  <w:pPr>
                    <w:jc w:val="center"/>
                    <w:rPr>
                      <w:rFonts w:ascii="Arial" w:hAnsi="Arial" w:cs="Arial"/>
                      <w:sz w:val="24"/>
                      <w:szCs w:val="24"/>
                    </w:rPr>
                  </w:pPr>
                  <w:r w:rsidRPr="006E0A5C">
                    <w:rPr>
                      <w:rFonts w:ascii="Arial" w:hAnsi="Arial" w:cs="Arial"/>
                      <w:sz w:val="24"/>
                      <w:szCs w:val="24"/>
                    </w:rPr>
                    <w:t>MODELO DECLARAÇÃO DE ENQUADRAMENTO COMO MICROEMPRESA OU EMPRESA DE PEQUENO PORTE</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___________________________ inscrita no CNPJ sob nº ___________________________, por intermédio de seu representante legal, o(a) Sr.(a) ___________________________________, portador(a) da Carteira de Identidade nº ___________________ e do CPF nº ___________________, DECLARA, para fins do disposto na alínea “a” do subitem OBSERVAÇÕES quanto à HABILITAÇÃO, do Edital, do Processo Licitatório Nº006/2019, Pregão Presencial nº. 003/2019-IPPUR realizado pelo INSTITUTO DE PESQUISA, PLANEJAMENTO URBANO E DESENVOLVIMENTO SUSTENTÁVEL DE REDENÇÃO, sob as sanções administrativas cabíveis e sob as penas da lei, que esta empresa, na presente data, é considerada: </w:t>
                  </w:r>
                </w:p>
                <w:p w:rsidR="006E0A5C" w:rsidRPr="006E0A5C" w:rsidRDefault="006E0A5C" w:rsidP="006E0A5C">
                  <w:pPr>
                    <w:jc w:val="both"/>
                    <w:rPr>
                      <w:rFonts w:ascii="Arial" w:hAnsi="Arial" w:cs="Arial"/>
                      <w:sz w:val="24"/>
                      <w:szCs w:val="24"/>
                    </w:rPr>
                  </w:pPr>
                  <w:proofErr w:type="gramStart"/>
                  <w:r w:rsidRPr="006E0A5C">
                    <w:rPr>
                      <w:rFonts w:ascii="Arial" w:hAnsi="Arial" w:cs="Arial"/>
                      <w:sz w:val="24"/>
                      <w:szCs w:val="24"/>
                    </w:rPr>
                    <w:t>( )</w:t>
                  </w:r>
                  <w:proofErr w:type="gramEnd"/>
                  <w:r w:rsidRPr="006E0A5C">
                    <w:rPr>
                      <w:rFonts w:ascii="Arial" w:hAnsi="Arial" w:cs="Arial"/>
                      <w:sz w:val="24"/>
                      <w:szCs w:val="24"/>
                    </w:rPr>
                    <w:t xml:space="preserve"> MICROEMPRESA, conforme Inciso I do artigo 3º da Lei Complementar nº 123, de 14/12/2006. </w:t>
                  </w:r>
                </w:p>
                <w:p w:rsidR="006E0A5C" w:rsidRPr="006E0A5C" w:rsidRDefault="006E0A5C" w:rsidP="006E0A5C">
                  <w:pPr>
                    <w:jc w:val="both"/>
                    <w:rPr>
                      <w:rFonts w:ascii="Arial" w:hAnsi="Arial" w:cs="Arial"/>
                      <w:sz w:val="24"/>
                      <w:szCs w:val="24"/>
                    </w:rPr>
                  </w:pPr>
                  <w:proofErr w:type="gramStart"/>
                  <w:r w:rsidRPr="006E0A5C">
                    <w:rPr>
                      <w:rFonts w:ascii="Arial" w:hAnsi="Arial" w:cs="Arial"/>
                      <w:sz w:val="24"/>
                      <w:szCs w:val="24"/>
                    </w:rPr>
                    <w:t>( )</w:t>
                  </w:r>
                  <w:proofErr w:type="gramEnd"/>
                  <w:r w:rsidRPr="006E0A5C">
                    <w:rPr>
                      <w:rFonts w:ascii="Arial" w:hAnsi="Arial" w:cs="Arial"/>
                      <w:sz w:val="24"/>
                      <w:szCs w:val="24"/>
                    </w:rPr>
                    <w:t xml:space="preserve"> EMPRESA DE PEQUENO PORTE, conforme Inciso II do artigo 3º da Lei Complementar nº 123, de 14/12/2006. Declara ainda que a empresa esteja excluída das vedações constantes do parágrafo 4º do artigo 3º da Lei Complementar nº 123, de 14 de dezembro de 2006. Por ser expressão da verdade, segue assinada.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_______________, em ....... </w:t>
                  </w:r>
                  <w:proofErr w:type="gramStart"/>
                  <w:r w:rsidRPr="006E0A5C">
                    <w:rPr>
                      <w:rFonts w:ascii="Arial" w:hAnsi="Arial" w:cs="Arial"/>
                      <w:sz w:val="24"/>
                      <w:szCs w:val="24"/>
                    </w:rPr>
                    <w:t>de</w:t>
                  </w:r>
                  <w:proofErr w:type="gramEnd"/>
                  <w:r w:rsidRPr="006E0A5C">
                    <w:rPr>
                      <w:rFonts w:ascii="Arial" w:hAnsi="Arial" w:cs="Arial"/>
                      <w:sz w:val="24"/>
                      <w:szCs w:val="24"/>
                    </w:rPr>
                    <w:t xml:space="preserve"> .................... </w:t>
                  </w:r>
                  <w:proofErr w:type="gramStart"/>
                  <w:r w:rsidRPr="006E0A5C">
                    <w:rPr>
                      <w:rFonts w:ascii="Arial" w:hAnsi="Arial" w:cs="Arial"/>
                      <w:sz w:val="24"/>
                      <w:szCs w:val="24"/>
                    </w:rPr>
                    <w:t>de</w:t>
                  </w:r>
                  <w:proofErr w:type="gramEnd"/>
                  <w:r w:rsidRPr="006E0A5C">
                    <w:rPr>
                      <w:rFonts w:ascii="Arial" w:hAnsi="Arial" w:cs="Arial"/>
                      <w:sz w:val="24"/>
                      <w:szCs w:val="24"/>
                    </w:rPr>
                    <w:t xml:space="preserve"> 2019.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_______________________</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Contador/</w:t>
                  </w:r>
                  <w:proofErr w:type="spellStart"/>
                  <w:r w:rsidRPr="006E0A5C">
                    <w:rPr>
                      <w:rFonts w:ascii="Arial" w:hAnsi="Arial" w:cs="Arial"/>
                      <w:sz w:val="24"/>
                      <w:szCs w:val="24"/>
                    </w:rPr>
                    <w:t>Crc</w:t>
                  </w:r>
                  <w:proofErr w:type="spellEnd"/>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OBSERVAÇÕES: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1- A declaração deve vir fora do envelope habilitação e proposta, podendo ser entregue em mãos ou vir contida dentro de um envelope diverso devidamente identificado, constando ainda o número do CRC deste contador. </w:t>
                  </w:r>
                </w:p>
                <w:p w:rsidR="006E0A5C" w:rsidRPr="006E0A5C" w:rsidRDefault="006E0A5C" w:rsidP="006E0A5C">
                  <w:pPr>
                    <w:jc w:val="both"/>
                    <w:rPr>
                      <w:rFonts w:ascii="Arial" w:hAnsi="Arial" w:cs="Arial"/>
                      <w:sz w:val="24"/>
                      <w:szCs w:val="24"/>
                    </w:rPr>
                  </w:pPr>
                  <w:r w:rsidRPr="006E0A5C">
                    <w:rPr>
                      <w:rFonts w:ascii="Arial" w:hAnsi="Arial" w:cs="Arial"/>
                      <w:sz w:val="24"/>
                      <w:szCs w:val="24"/>
                    </w:rPr>
                    <w:t>2- Os que não estiverem presentes devem enviar esta declaração dentro de envelope diverso e devidamente identificado. 3- Referido termo é apenas um modelo, podendo ser confeccionado de forma diversa pelos licitantes, desde que preenchidos os requisitos solicitados em edital.</w:t>
                  </w: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ANEXO VIII</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TERMO DE COMPROMISSO</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Pelo presente Termo de Compromisso, propomo-nos a executar os serviços pertinentes ao objeto de que trata o Edital do Processo Licitatório Nº006/2019, Pregão Presencial nº. 003/2019-IPPUR realizado pelo INSTITUTO DE PESQUISA, PLANEJAMENTO URBANO E DESENVOLVIMENTO SUSTENTÁVEL DE REDENÇÃO em referência, pelos preços constantes da nossa PROPOSTA DE PREÇO – ENVELOPE “2” e de acordo com as especificações técnicas constantes nos anexos do Edital, e, demais normas e regulamentos atinentes a matéria. Declaramos ainda que:</w:t>
                  </w:r>
                </w:p>
                <w:p w:rsidR="006E0A5C" w:rsidRPr="006E0A5C" w:rsidRDefault="006E0A5C" w:rsidP="006E0A5C">
                  <w:pPr>
                    <w:jc w:val="both"/>
                    <w:rPr>
                      <w:rFonts w:ascii="Arial" w:hAnsi="Arial" w:cs="Arial"/>
                      <w:sz w:val="24"/>
                      <w:szCs w:val="24"/>
                    </w:rPr>
                  </w:pPr>
                  <w:r w:rsidRPr="006E0A5C">
                    <w:rPr>
                      <w:rFonts w:ascii="Arial" w:hAnsi="Arial" w:cs="Arial"/>
                      <w:sz w:val="24"/>
                      <w:szCs w:val="24"/>
                    </w:rPr>
                    <w:t>a) Caso nossa Empresa, venha a sagrar-se vencedora do certame licitatório, disponibilizará o software - Sistema de Processamento de Dados específico para regularização fundiária. Declaração de assunção de responsabilidade pela execução dos serviços e sujeição às condições estabelecidas no Edital.</w:t>
                  </w:r>
                </w:p>
                <w:p w:rsidR="006E0A5C" w:rsidRPr="006E0A5C" w:rsidRDefault="006E0A5C" w:rsidP="006E0A5C">
                  <w:pPr>
                    <w:jc w:val="both"/>
                    <w:rPr>
                      <w:rFonts w:ascii="Arial" w:hAnsi="Arial" w:cs="Arial"/>
                      <w:sz w:val="24"/>
                      <w:szCs w:val="24"/>
                    </w:rPr>
                  </w:pPr>
                  <w:r w:rsidRPr="006E0A5C">
                    <w:rPr>
                      <w:rFonts w:ascii="Arial" w:hAnsi="Arial" w:cs="Arial"/>
                      <w:sz w:val="24"/>
                      <w:szCs w:val="24"/>
                    </w:rPr>
                    <w:t>c) Declaração de concordância em firmar o contrato para execução dos serviços propostos, pelos respectivos preços mediante regular convocação.</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____________, ..... </w:t>
                  </w:r>
                  <w:proofErr w:type="gramStart"/>
                  <w:r w:rsidRPr="006E0A5C">
                    <w:rPr>
                      <w:rFonts w:ascii="Arial" w:hAnsi="Arial" w:cs="Arial"/>
                      <w:sz w:val="24"/>
                      <w:szCs w:val="24"/>
                    </w:rPr>
                    <w:t>de</w:t>
                  </w:r>
                  <w:proofErr w:type="gramEnd"/>
                  <w:r w:rsidRPr="006E0A5C">
                    <w:rPr>
                      <w:rFonts w:ascii="Arial" w:hAnsi="Arial" w:cs="Arial"/>
                      <w:sz w:val="24"/>
                      <w:szCs w:val="24"/>
                    </w:rPr>
                    <w:t xml:space="preserve"> ...................... </w:t>
                  </w:r>
                  <w:proofErr w:type="gramStart"/>
                  <w:r w:rsidRPr="006E0A5C">
                    <w:rPr>
                      <w:rFonts w:ascii="Arial" w:hAnsi="Arial" w:cs="Arial"/>
                      <w:sz w:val="24"/>
                      <w:szCs w:val="24"/>
                    </w:rPr>
                    <w:t>de</w:t>
                  </w:r>
                  <w:proofErr w:type="gramEnd"/>
                  <w:r w:rsidRPr="006E0A5C">
                    <w:rPr>
                      <w:rFonts w:ascii="Arial" w:hAnsi="Arial" w:cs="Arial"/>
                      <w:sz w:val="24"/>
                      <w:szCs w:val="24"/>
                    </w:rPr>
                    <w:t xml:space="preserve"> 2019.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__________________________</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Sócio Proprietário</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(Administrador)</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ANEXO X</w:t>
                  </w:r>
                </w:p>
                <w:p w:rsidR="006E0A5C" w:rsidRPr="006E0A5C" w:rsidRDefault="006E0A5C" w:rsidP="006E0A5C">
                  <w:pPr>
                    <w:spacing w:after="0"/>
                    <w:jc w:val="center"/>
                    <w:rPr>
                      <w:rFonts w:ascii="Arial" w:hAnsi="Arial" w:cs="Arial"/>
                      <w:sz w:val="24"/>
                      <w:szCs w:val="24"/>
                    </w:rPr>
                  </w:pPr>
                  <w:r w:rsidRPr="006E0A5C">
                    <w:rPr>
                      <w:rFonts w:ascii="Arial" w:hAnsi="Arial" w:cs="Arial"/>
                      <w:sz w:val="24"/>
                      <w:szCs w:val="24"/>
                    </w:rPr>
                    <w:t>MINUTA DO CONTRATO</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Contrato realizado entre o INSTITUTO DE PESQUISA, PLANEJAMENTO URBANO E DESENVOLVIMENTO SUSTENTÁVEL DE REDENÇÃO CONTRATO ADMINISTRATIVO QUE ENTRE SI FAZEM o INSTITUTO DE PESQUISA, PLANEJAMENTO URBANO E DESENVOLVIMENTO SUSTENTÁVEL DO MUNICIPIO DE REDENÇÃO - IPPUR, Estado do Para, pessoa jurídica de direito público interno, inscrito no CNPJ n° 16.366.277/0001-72, situada na Av. Brasil, n° 2333, Centro – Redenção/PA, neste ato representado pelo seu Diretor-Presidente, Sr. JOSÉ WILKER MUNIZ DE SOUZA, brasileiro, casado, inscrito sob CPF sob n° 643.458.233-15 e RG n° 7657682 SSP/PA, nomeado através do decreto municipal n° 238 do mês de agosto de 2017, neste Município, doravante denominado CONTRATANTE A EMPRESA.................................................., inscrita no CNPJ (MF) sob o nº ______________, estabelecida ________________________________doravante denominada simplesmente CONTRATADA, neste ato representada pelo Sr.(a) ____________________________, portador da Cédula de Identidade nº ______ SSP/__ e CPF (MF) nº _________________, de acordo com a representação legal que lhe é outorgada por __________________, têm entre si justo e avençado, e celebram o presente contrato, conforme estabelecido no Edital do PREGÃO Nº 003/2019-IPPUR, mediante as cláusulas e condições que reciprocamente estabelecem e vão a seguir mencionadas e a Proposta apresentada pela CONTRATADA, sujeitando-se CONTRATANTE e CONTRATADA às normas disciplinares das Leis nº 10.520/2002 e 8.666/93 e do Decreto n° 3.555/2000, mediante as cláusulas e condições que se seguem: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PRIMEIRA - DO OBJETO 1. </w:t>
                  </w:r>
                </w:p>
                <w:p w:rsidR="006E0A5C" w:rsidRPr="006E0A5C" w:rsidRDefault="006E0A5C" w:rsidP="006E0A5C">
                  <w:pPr>
                    <w:jc w:val="both"/>
                    <w:rPr>
                      <w:rFonts w:ascii="Arial" w:hAnsi="Arial" w:cs="Arial"/>
                      <w:sz w:val="24"/>
                      <w:szCs w:val="24"/>
                    </w:rPr>
                  </w:pPr>
                  <w:r w:rsidRPr="006E0A5C">
                    <w:rPr>
                      <w:rFonts w:ascii="Arial" w:hAnsi="Arial" w:cs="Arial"/>
                      <w:sz w:val="24"/>
                      <w:szCs w:val="24"/>
                    </w:rPr>
                    <w:lastRenderedPageBreak/>
                    <w:t xml:space="preserve">A CONTRATANTE contrata empresa habilitada para a permissão do uso de software para regularização fundiária, com a  PRESTAÇÃO DE SERVIÇOS DE ASSESSORIA quanto a instalação, manutenção, aplicação e funcionamento do sistema (software), o qual deve auxiliar NO DESENVOLVIMENTO das ATIVIDADES DE ELABORAÇÃO DE PROJETOS TÉCNICOS DE REGULARIZAÇÃO FUNDIÁRIA - REURB, PARA A REGULARIZAÇÃO DE IMÓVEIS, RECONHECIMENTO E LEGALIZAÇÃO DAS POSSES, DE NÚCLEOS URBANOS INFORMAIS (INCLUÍNDO VILAS E DISTRITOS), COM DEMANDA CARACTERIZADA E/OU A CARACTERIZAR, ATRAVÉS DE MEDIDAS TÉCNICAS, ADMINISTRATIVAS E JURÍDICAS NECESSÁRIAS, PARA O TRABALHO SOCIAL, CADASTRO SOCIAL, CADASTRO FÍSICO, REGULARIZAÇÃO URBANÍSTICA E AMBIENTAL DE APROXIMADAMENTE 5.000 (CINCO MIL) FAMÍLIAS em conformidade com as condições estabelecidas no edital do Pregão n.º 003/2019-IPPUR e seus anexos, partes integrantes deste Contrato.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SEGUNDA - DOS PREÇOS 1.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O valor deste Contrato é de R$ .................. (.................................).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TERCEIRA -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A lavratura do presente contrato decorre da realização do Pregão nº. 003/2019-IPPUR, realizado com fundamento na Lei nº 10.520, de 17 de julho de 2002 e no Decreto n° 3.555, de 8 de agosto de 2000, e na Lei nº 8.666/93.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QUINTA - DA EXECUÇÃO DO CONTRATO 1.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A execução deste contrato, bem como os casos nele omissos, regular-se-ão pelas cláusulas contratuais e pelos preceitos de direito público, aplicando - lhes, supletivamente, os princípios da Teoria Geral dos Contratos e as disposições de direito privado, na forma do artigo 54, da Lei nº 8.666/93 combinado com o inciso XII do artigo 55 do mesmo diploma legal. </w:t>
                  </w:r>
                </w:p>
                <w:p w:rsidR="006E0A5C" w:rsidRPr="006E0A5C" w:rsidRDefault="006E0A5C" w:rsidP="006E0A5C">
                  <w:pPr>
                    <w:jc w:val="both"/>
                    <w:rPr>
                      <w:rFonts w:ascii="Arial" w:hAnsi="Arial" w:cs="Arial"/>
                      <w:sz w:val="24"/>
                      <w:szCs w:val="24"/>
                    </w:rPr>
                  </w:pPr>
                  <w:r w:rsidRPr="006E0A5C">
                    <w:rPr>
                      <w:rFonts w:ascii="Arial" w:hAnsi="Arial" w:cs="Arial"/>
                      <w:sz w:val="24"/>
                      <w:szCs w:val="24"/>
                    </w:rPr>
                    <w:t>CLÁUSULA SEXTA - DA VIGÊNCIA E DA EFICÁCIA 1. A vigência deste Contrato será até o dia 31/12/2020 após a data da sua assinatura, podendo ser prorrogado, mediante interesse das partes, com eficácia legal após a publicação do seu extrato na IOEPA (Imprensa Oficial do Estado do Pará) tendo início e vencimento em dia de expediente, devendo-se excluir o primeiro e incluir o último.</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SÉTIMA - DOS ENCARGOS DO CONTRATANTE 1. Caberá ao CONTRATANTE: 1.1 - permitir o acesso de funcionários da CONTRATADA nas dependências do CONTRATANTE, para a entrega das notas fiscais/faturas; 1.2 - prestar as informações e os esclarecimentos atinentes ao fornecimento que venham a ser solicitados pelos empregados da CONTRATADA; 1.3 - impedir que terceiros executem o fornecimento objeto deste contrato; 1.4 - efetuar o pagamento mensal devido pelo efetivo fornecimento dos serviços, desde que cumpridas todas as exigências do contrato; 1.5 - comunicar, oficialmente, </w:t>
                  </w:r>
                  <w:r w:rsidRPr="006E0A5C">
                    <w:rPr>
                      <w:rFonts w:ascii="Arial" w:hAnsi="Arial" w:cs="Arial"/>
                      <w:sz w:val="24"/>
                      <w:szCs w:val="24"/>
                    </w:rPr>
                    <w:lastRenderedPageBreak/>
                    <w:t xml:space="preserve">à CONTRATADA quaisquer falhas ocorridas, consideradas de natureza grave; 1.6 - solicitar, sempre que julgar conveniente, a substituição de serviços que porventura tenha sido recusado pela FISCALIZAÇÃO; 1.7 - denunciar a empresa revendedora dos serviços quando da suspeita de comercialização de serviços que esteja de acordo com as normas de comercialização.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OITAVA - DOS ENCARGOS DA CONTRATADA 1. Caberá à CONTRATADA o cumprimento das seguintes obrigações: 1.1 - efetuar o fornecimento dentro das especificações e/ou condições constantes do orçamento, devidamente aprovado pela 1.2 - executar diretamente este contrato, sem transferência de responsabilidades ou subcontratações não autorizadas pelo CONTRATANTE; 1.3 - ser responsável pelos danos causados diretamente à Administração do CONTRATANTE ou a terceiros, decorrentes de sua culpa ou dolo, quando do fornecimento dos serviços em apreço, não excluindo ou reduzindo essa responsabilidade a fiscalização ou o acompanhamento pelo CONTRATANTE; 1.4 - ser responsável por quaisquer danos causados diretamente aos bens de propriedade do CONTRATANTE, ou bens de terceiros, quando estes tenham sido ocasionados por seus empregados durante o fornecimento dos serviços objeto deste contrato; 1.5 - prestar todos os esclarecimentos que forem solicitados pelo CONTRATANTE, obrigando-se a atender, de imediato, todas as reclamações a respeito da qualidade do serviço; 1.6 - atender no prazo de 24 horas, qualquer ocorrência que o CONTRATANTE considerar que não atenda às especificações do Anexo I, do edital; 1.7 - comunicar por escrito, ao Chefe do Departamento de compras do CONTRATANTE, qualquer anormalidade de caráter urgente e prestar os esclarecimentos que julgar necessário e 1.8 - manter, durante toda a execução do contrato, em compatibilidade com as obrigações assumidas, todas as condições de habilitação e qualificação exigidas neste contrato.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NONA - DAS OBRIGAÇÕES SOCIAIS, COMERCIAIS E FISCAIS. 1. À CONTRATADA caberá, ainda: 1.1 - assumir a responsabilidade pelos encargos fiscais e comerciais resultantes deste contrato. 2. A inadimplência da CONTRATADA, com referência aos encargos estabelecidos na condição anterior, não transfere a responsabilidade por seu pagamento à Administração do CONTRATANTE, nem poderá onerar o objeto deste contrato, razão pela qual a CONTRATADA renuncia expressamente a qualquer vínculo de solidariedade, ativa ou passiva, com o CONTRATANTE. </w:t>
                  </w:r>
                </w:p>
                <w:p w:rsidR="006E0A5C" w:rsidRDefault="006E0A5C" w:rsidP="006E0A5C">
                  <w:pPr>
                    <w:jc w:val="both"/>
                    <w:rPr>
                      <w:rFonts w:ascii="Arial" w:hAnsi="Arial" w:cs="Arial"/>
                      <w:sz w:val="24"/>
                      <w:szCs w:val="24"/>
                    </w:rPr>
                  </w:pPr>
                  <w:r w:rsidRPr="006E0A5C">
                    <w:rPr>
                      <w:rFonts w:ascii="Arial" w:hAnsi="Arial" w:cs="Arial"/>
                      <w:sz w:val="24"/>
                      <w:szCs w:val="24"/>
                    </w:rPr>
                    <w:t>CLÁUSULA DÉCIMA - DAS OBRIGAÇÕES GERAIS 1. Deverá a CONTRATADA observar, também, o seguinte: 1.1 - é expressamente proibida a contratação de servidor pertencente ao quadro de pessoal do CONTRATANTE durante a vigência deste contrato; 1.2 - é expressamente proibida, também, a veiculação de publicidade acerca deste contrato, salvo se houver prévia autorização da Administração do CONTRATANTE; 1.3 - é vedada a subcontratação de outra empresa para a execução da totalidade do objeto deste contrato.</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PRIMEIRA - DO ACOMPANHAMENTO E DA FISCALIZAÇÃO 1. Durante a vigência deste contrato, a venda dos serviços, será acompanhado e fiscalizado </w:t>
                  </w:r>
                  <w:r w:rsidRPr="006E0A5C">
                    <w:rPr>
                      <w:rFonts w:ascii="Arial" w:hAnsi="Arial" w:cs="Arial"/>
                      <w:sz w:val="24"/>
                      <w:szCs w:val="24"/>
                    </w:rPr>
                    <w:lastRenderedPageBreak/>
                    <w:t xml:space="preserve">pelo Chefe do Departamento de Regularização Fundiária ou por servidor devidamente autorizado para tal, representando o CONTRATANTE. 2. O representante anotará em registro próprio todas as ocorrências relacionadas com o fornecimento dos bens e serviços mencionados, determinando o que for necessário à regularização das faltas ou defeitos observados. 3. As decisões e providências que ultrapassarem a competência do representante deverão ser solicitadas ao presidente do IPPUR, em tempo hábil para a adoção das medidas convenientes. 4. A CONTRATADA poderá manter preposto, aceito pelo Instituto de Pesquisa, Planejamento Urbano e Desenvolvimento Sustentável de Redenção, durante o período de vigência do contrato, para representá-la sempre que for necessário. 5. Além do acompanhamento e da fiscalização do fornecimento dos serviços, o presidente do IPPUR, poderá, ainda, sustar qualquer fornecimento que esteja sendo executado em desacordo com o especificado, sempre que essa medida se tornar necessária. 6. Não obstante a CONTRATADA seja a única e exclusiva responsável pelo fornecimento dos bens e serviços e atividades correlatas, o IPPUR reserva-se o direito de, sem que de qualquer forma restrinja a plenitude dessas responsabilidades, exercer a mais ampla e completa fiscalização sobre o fornecimento, diretamente ou por prepostos designados. </w:t>
                  </w:r>
                </w:p>
                <w:p w:rsidR="006E0A5C" w:rsidRPr="006E0A5C" w:rsidRDefault="006E0A5C" w:rsidP="006E0A5C">
                  <w:pPr>
                    <w:jc w:val="both"/>
                    <w:rPr>
                      <w:rFonts w:ascii="Arial" w:hAnsi="Arial" w:cs="Arial"/>
                      <w:sz w:val="24"/>
                      <w:szCs w:val="24"/>
                    </w:rPr>
                  </w:pPr>
                  <w:r w:rsidRPr="006E0A5C">
                    <w:rPr>
                      <w:rFonts w:ascii="Arial" w:hAnsi="Arial" w:cs="Arial"/>
                      <w:sz w:val="24"/>
                      <w:szCs w:val="24"/>
                    </w:rPr>
                    <w:t>CLÁUSULA DÉCIMA SEGUNDA - DA ATESTAÇÃO 1. A atestação das notas fiscais/faturas que comprovam o fornecimento dos bens caberá ao IPPUR ou servidor designado para esse fim.</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TERCEIRA - DA DESPESA A despesa com o fornecimento dos serviços de que trata o objeto, mediante a emissão de notas de empenho global, correrá a conta do elemento orçamentário: Atividade:______________________ Classificação: __________________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QUARTA- DO PAGAMENTO 1. A CONTRATADA apresentará nota fiscal/fatura para liquidação e pagamento das despesas, efetivamente executadas, pelo CONTRATANTE, mediante pagamento via depósito bancário, no prazo de 30 (trinta) dias corridos, contados da entrega dos documentos no Setor Financeiro do Instituto de Pesquisa, Planejamento Urbano e Desenvolvimento Sustentável de Redenção – IPPUR. 1.1 – O preço a ser considerado para o efeito de pagamento, para cada tipo de bem, será o constante da proposta Apresentada no Pregão Presencial nº. 003/2019/IPPUR. 1.2 – O pagamento será conforme êxito dos serviços. 2. O CONTRATANTE reserva-se o direito de recusar o pagamento se, no ato da atestação, o fornecimento dos bens não estiver de acordo com a especificação apresentada e aceita. 3. O CONTRATANTE poderá deduzir do montante a pagar os valores correspondentes a multas ou indenizações devidas pela CONTRATADA, nos termos deste contrato. 4. Nenhum pagamento será efetuado à CONTRATADA enquanto pendente de liquidação qualquer obrigação financeira ou previdenciária, sem que isso gere direito à alteração de preços ou compensação financeira por atraso de pagamento. 5. Nos casos de eventuais atrasos de pagamento, desde que a CONTRATADA não tenha concorrido de alguma forma para tanto, fica convencionado que o índice de compensação financeira </w:t>
                  </w:r>
                  <w:r w:rsidRPr="006E0A5C">
                    <w:rPr>
                      <w:rFonts w:ascii="Arial" w:hAnsi="Arial" w:cs="Arial"/>
                      <w:sz w:val="24"/>
                      <w:szCs w:val="24"/>
                    </w:rPr>
                    <w:lastRenderedPageBreak/>
                    <w:t xml:space="preserve">devido pelo CONTRATANTE, entre a data acima referida e a correspondente ao efetivo adimplemento da parcela, terá a aplicação da seguinte fórmula: EM = I x N x VP Onde: EM = Encargos moratórios; N= Número de dias entre a data prevista para o pagamento e a do efetivo pagamento; VP= Valor da parcela a ser paga; I = Índice de compensação financeira = 0,00016438, assim apurado: I = (TX) I = (6/100) I = 0,00016438 365 365 TX = Percentual da taxa anual = 6%. 5.1 - A compensação financeira prevista nesta Condição será incluída na fatura/nota fiscal seguinte ao da ocorrência. </w:t>
                  </w:r>
                </w:p>
                <w:p w:rsidR="006E0A5C" w:rsidRPr="006E0A5C" w:rsidRDefault="006E0A5C" w:rsidP="006E0A5C">
                  <w:pPr>
                    <w:jc w:val="both"/>
                    <w:rPr>
                      <w:rFonts w:ascii="Arial" w:hAnsi="Arial" w:cs="Arial"/>
                      <w:sz w:val="24"/>
                      <w:szCs w:val="24"/>
                    </w:rPr>
                  </w:pPr>
                  <w:r w:rsidRPr="006E0A5C">
                    <w:rPr>
                      <w:rFonts w:ascii="Arial" w:hAnsi="Arial" w:cs="Arial"/>
                      <w:sz w:val="24"/>
                      <w:szCs w:val="24"/>
                    </w:rPr>
                    <w:t>CLÁUSULA DÉCIMA QUINTA - DA ALTERAÇÃO DO CONTRATO</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1. Este contrato poderá ser alterado nos casos previstos no art. 65 da Lei 8.666/93, desde que haja interesse do IPPUR, com a apresentação das devidas justificativas adequadas a este contrato.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SEXTA - DO AUMENTO OU SUPRESSÃO 1. No interesse da Administração do CONTRATANTE, o valor inicial atualizado deste contrato poderá ser aumentado ou suprimido ato o limite de 25% (vinte e cinco por cento), conforme disposto no artigo 65, parágrafos 1º e 2º, da Lei nº 8.666/93. 1.1 - A CONTRATADA fica obrigada a aceitar, nas mesmas condições.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SÉTIMA - DAS PENALIDADES 1. A CONTRATADA está sujeita à multa de 0,3% (zero vírgula três por cento) sobre o valor total deste contrato por dia e por descumprimento de obrigações fixadas no Edital. A multa tem de ser recolhida pela CONTRATADA no prazo máximo de 15 (quinze) dias, contados da comunicação. 2. Pela inexecução total ou parcial do objeto deste contrato, a Administração do CONTRATANTE ou Administração Pública poderá garantida a prévia defesa, aplicar à CONTRATADA as seguintes sanções: 2.1 - advertência; 2.2 - multa de 10% (dez por cento) sobre o valor total do contrato, no caso de inexecução total do objeto contratado, recolhida no prazo de 15 (quinze) dias, contado da comunicação oficial; 2.3 - suspensão temporária de participar em licitação e impedimento de contratar com a Administração do CONTRATANTE, pelo prazo de até 05 (cinco) anos. 3. Ficará impedida de licitar e de contratar com a Administração Pública, pelo prazo de até 05 (cinco) anos, garantido o direito prévio da citação e da ampla defesa, enquanto perdurarem os motivos determinantes da punição ou até que seja promovida a reabilitação perante a própria autoridade que aplicou a penalidade, a CONTRATADA que: 3.1 - ensejar o retardamento da execução do objeto deste contrato; 3.2 - não mantiver a proposta, injustificadamente; 3.3 - comportar-se de modo inidôneo; 3.4 - fizer declaração falsa; 3.5 - cometer fraude fiscal; 3.6 - falhar ou fraudar na execução deste contrato; 3.7 – deixar de assinar o contrato. 4. Além das penalidades citadas, a CONTRATADA ficará sujeita, ainda, ao cancelamento de sua inscrição no Cadastro de Fornecedores do CONTRATANTE e, no que couber às demais penalidades referidas no Capítulo IV da Lei n.º 8.666/93. 5. Comprovado impedimento ou reconhecida força maior, devidamente justificado e aceito pela Administração do CONTRATANTE, a CONTRATADA ficará isenta das penalidades mencionadas nos itens 1 a 3 desta Cláusula. 6. As sanções de advertência e de impedimento </w:t>
                  </w:r>
                  <w:r w:rsidRPr="006E0A5C">
                    <w:rPr>
                      <w:rFonts w:ascii="Arial" w:hAnsi="Arial" w:cs="Arial"/>
                      <w:sz w:val="24"/>
                      <w:szCs w:val="24"/>
                    </w:rPr>
                    <w:lastRenderedPageBreak/>
                    <w:t xml:space="preserve">de licitar e contratar com a Administração Pública, poderá ser aplicado à CONTRATADA juntamente com a de multa, descontando-a dos pagamentos a serem efetuados.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OITAVA - DA RESCISÃO 1. A inexecução total ou parcial deste contrato enseja a sua rescisão, conforme disposto nos artigos 77 a 80 da Lei nº 8.666/93. 2. A rescisão deste contrato poderá ser: 2.1 - determinada por ato unilateral e escrita da Administração do CONTRATANTE, nos casos enumerados nos incisos I a XII e XVII do artigo 78 da Lei mencionada, notificando-se a CONTRATADA com a antecedência mínima de 30 (trinta) dias; 2.2 - amigável, por acordo entre as partes, reduzida a termo no processo da licitação, desde que haja conveniência para a Administração do CONTRATANTE; 2.3 - judicial, nos termos da legislação vigente sobre a matéria. 3. A rescisão administrativa ou amigável deverá ser precedida de autorização escrita e fundamentada da autoridade competente. 3.1 - Os casos de rescisão contratual serão formalmente motivados nos autos do processo, assegurado o contraditório e a ampla defesa.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DÉCIMA NONA - DA VINCULAÇÃO AO EDITAL E À PROPOSTA DA CONTRATADA 1. Este contrato fica vinculado aos termos do Pregão nº. 003/2019-IPPUR, cuja realização decorre da autorização da autoridade superior do IPPUR, constante na proposta da CONTRATADA. </w:t>
                  </w: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CLÁUSULA VIGÉSIMA - DO FORO 1. As questões decorrentes da execução deste Instrumento, que não possam ser dirimidas administrativamente, serão processadas e julgadas no Foro da Cidade de Redenção-PA, com exclusão de qualquer outro por mais privilegiado que seja, salvo nos casos previstos no art. 102, inciso I, alínea "d", da Constituição Federal. E, para firmeza e validade do que foi pactuado, lavrou-se o presente contrato em 03 (três) vias de igual teor e forma, para que surtam um só efeito, às quais, depois de lidas, são assinadas pelas representantes das partes, CONTRATANTE e CONTRATADA, e pelas testemunhas abaixo.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Redenção-Pará, em __ de _____ </w:t>
                  </w:r>
                  <w:proofErr w:type="spellStart"/>
                  <w:r w:rsidRPr="006E0A5C">
                    <w:rPr>
                      <w:rFonts w:ascii="Arial" w:hAnsi="Arial" w:cs="Arial"/>
                      <w:sz w:val="24"/>
                      <w:szCs w:val="24"/>
                    </w:rPr>
                    <w:t>de</w:t>
                  </w:r>
                  <w:proofErr w:type="spellEnd"/>
                  <w:r w:rsidRPr="006E0A5C">
                    <w:rPr>
                      <w:rFonts w:ascii="Arial" w:hAnsi="Arial" w:cs="Arial"/>
                      <w:sz w:val="24"/>
                      <w:szCs w:val="24"/>
                    </w:rPr>
                    <w:t xml:space="preserve"> 2019.</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1F27F9">
                  <w:pPr>
                    <w:spacing w:after="0"/>
                    <w:jc w:val="center"/>
                    <w:rPr>
                      <w:rFonts w:ascii="Arial" w:hAnsi="Arial" w:cs="Arial"/>
                      <w:sz w:val="24"/>
                      <w:szCs w:val="24"/>
                    </w:rPr>
                  </w:pPr>
                  <w:r w:rsidRPr="006E0A5C">
                    <w:rPr>
                      <w:rFonts w:ascii="Arial" w:hAnsi="Arial" w:cs="Arial"/>
                      <w:sz w:val="24"/>
                      <w:szCs w:val="24"/>
                    </w:rPr>
                    <w:t>_______________________</w:t>
                  </w:r>
                </w:p>
                <w:p w:rsidR="006E0A5C" w:rsidRPr="006E0A5C" w:rsidRDefault="006E0A5C" w:rsidP="001F27F9">
                  <w:pPr>
                    <w:spacing w:after="0"/>
                    <w:jc w:val="center"/>
                    <w:rPr>
                      <w:rFonts w:ascii="Arial" w:hAnsi="Arial" w:cs="Arial"/>
                      <w:sz w:val="24"/>
                      <w:szCs w:val="24"/>
                    </w:rPr>
                  </w:pPr>
                  <w:r w:rsidRPr="006E0A5C">
                    <w:rPr>
                      <w:rFonts w:ascii="Arial" w:hAnsi="Arial" w:cs="Arial"/>
                      <w:sz w:val="24"/>
                      <w:szCs w:val="24"/>
                    </w:rPr>
                    <w:t>CONTRATADA</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lastRenderedPageBreak/>
                    <w:t xml:space="preserve">TESTEMUNHAS: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1ª - NOME:______________________________ CPF: ______________________________</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2ª - NOME: ______________________________CPF: ______________________________</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1F27F9">
                  <w:pPr>
                    <w:spacing w:after="0"/>
                    <w:jc w:val="center"/>
                    <w:rPr>
                      <w:rFonts w:ascii="Arial" w:hAnsi="Arial" w:cs="Arial"/>
                      <w:sz w:val="24"/>
                      <w:szCs w:val="24"/>
                    </w:rPr>
                  </w:pPr>
                  <w:r w:rsidRPr="006E0A5C">
                    <w:rPr>
                      <w:rFonts w:ascii="Arial" w:hAnsi="Arial" w:cs="Arial"/>
                      <w:sz w:val="24"/>
                      <w:szCs w:val="24"/>
                    </w:rPr>
                    <w:t>ANEXO XI</w:t>
                  </w:r>
                </w:p>
                <w:p w:rsidR="006E0A5C" w:rsidRPr="006E0A5C" w:rsidRDefault="006E0A5C" w:rsidP="001F27F9">
                  <w:pPr>
                    <w:spacing w:after="0"/>
                    <w:jc w:val="center"/>
                    <w:rPr>
                      <w:rFonts w:ascii="Arial" w:hAnsi="Arial" w:cs="Arial"/>
                      <w:sz w:val="24"/>
                      <w:szCs w:val="24"/>
                    </w:rPr>
                  </w:pPr>
                  <w:r w:rsidRPr="006E0A5C">
                    <w:rPr>
                      <w:rFonts w:ascii="Arial" w:hAnsi="Arial" w:cs="Arial"/>
                      <w:sz w:val="24"/>
                      <w:szCs w:val="24"/>
                    </w:rPr>
                    <w:t>DECLARAÇÃO DE ACESSO AOS DOCUMENTOS DO CERTAME</w:t>
                  </w:r>
                </w:p>
                <w:p w:rsidR="006E0A5C" w:rsidRDefault="006E0A5C" w:rsidP="006E0A5C">
                  <w:pPr>
                    <w:jc w:val="both"/>
                    <w:rPr>
                      <w:rFonts w:ascii="Arial" w:hAnsi="Arial" w:cs="Arial"/>
                      <w:sz w:val="24"/>
                      <w:szCs w:val="24"/>
                    </w:rPr>
                  </w:pPr>
                </w:p>
                <w:p w:rsidR="001F27F9" w:rsidRPr="006E0A5C" w:rsidRDefault="001F27F9"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PROCESSO LICITATÓRIO N° 006/2019 PREGÃO PRESENCIAL Nº003/2019/IPPUR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r w:rsidRPr="006E0A5C">
                    <w:rPr>
                      <w:rFonts w:ascii="Arial" w:hAnsi="Arial" w:cs="Arial"/>
                      <w:sz w:val="24"/>
                      <w:szCs w:val="24"/>
                    </w:rPr>
                    <w:t xml:space="preserve">A Empresa XXXXXXXXXXXXXXXXXX, CNPJ nº XXXXXXXX, DECLARA, sob as penas da Lei, que teve acesso irrestrito a todos os documentos e peças que instruem o presente processo licitatório, não restando nenhum documento desconhecido nos autos que possa macular a licitude do procedimento. Local, XX/XX/XXXX. </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1F27F9">
                  <w:pPr>
                    <w:spacing w:after="0"/>
                    <w:jc w:val="center"/>
                    <w:rPr>
                      <w:rFonts w:ascii="Arial" w:hAnsi="Arial" w:cs="Arial"/>
                      <w:sz w:val="24"/>
                      <w:szCs w:val="24"/>
                    </w:rPr>
                  </w:pPr>
                  <w:r w:rsidRPr="006E0A5C">
                    <w:rPr>
                      <w:rFonts w:ascii="Arial" w:hAnsi="Arial" w:cs="Arial"/>
                      <w:sz w:val="24"/>
                      <w:szCs w:val="24"/>
                    </w:rPr>
                    <w:t>_______________________________________</w:t>
                  </w:r>
                </w:p>
                <w:p w:rsidR="006E0A5C" w:rsidRPr="006E0A5C" w:rsidRDefault="006E0A5C" w:rsidP="001F27F9">
                  <w:pPr>
                    <w:spacing w:after="0"/>
                    <w:jc w:val="center"/>
                    <w:rPr>
                      <w:rFonts w:ascii="Arial" w:hAnsi="Arial" w:cs="Arial"/>
                      <w:sz w:val="24"/>
                      <w:szCs w:val="24"/>
                    </w:rPr>
                  </w:pPr>
                  <w:r w:rsidRPr="006E0A5C">
                    <w:rPr>
                      <w:rFonts w:ascii="Arial" w:hAnsi="Arial" w:cs="Arial"/>
                      <w:sz w:val="24"/>
                      <w:szCs w:val="24"/>
                    </w:rPr>
                    <w:t>Representante legal da empresa</w:t>
                  </w: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6E0A5C" w:rsidRPr="006E0A5C" w:rsidRDefault="006E0A5C" w:rsidP="006E0A5C">
                  <w:pPr>
                    <w:jc w:val="both"/>
                    <w:rPr>
                      <w:rFonts w:ascii="Arial" w:hAnsi="Arial" w:cs="Arial"/>
                      <w:sz w:val="24"/>
                      <w:szCs w:val="24"/>
                    </w:rPr>
                  </w:pPr>
                </w:p>
                <w:p w:rsidR="00B93666" w:rsidRPr="009F49D6" w:rsidRDefault="006E0A5C" w:rsidP="001F27F9">
                  <w:pPr>
                    <w:jc w:val="center"/>
                  </w:pPr>
                  <w:r w:rsidRPr="006E0A5C">
                    <w:rPr>
                      <w:rFonts w:ascii="Arial" w:hAnsi="Arial" w:cs="Arial"/>
                      <w:sz w:val="24"/>
                      <w:szCs w:val="24"/>
                    </w:rPr>
                    <w:t>CARIMBO DE CNPJ</w:t>
                  </w:r>
                </w:p>
              </w:tc>
            </w:tr>
          </w:tbl>
          <w:p w:rsidR="00B93666" w:rsidRPr="009F49D6" w:rsidRDefault="00B93666" w:rsidP="009F49D6">
            <w:pPr>
              <w:pStyle w:val="Default"/>
              <w:jc w:val="both"/>
              <w:rPr>
                <w:color w:val="auto"/>
              </w:rPr>
            </w:pPr>
          </w:p>
        </w:tc>
      </w:tr>
    </w:tbl>
    <w:p w:rsidR="00C3611D" w:rsidRPr="009F49D6" w:rsidRDefault="00C3611D" w:rsidP="009F49D6">
      <w:pPr>
        <w:jc w:val="both"/>
        <w:rPr>
          <w:rFonts w:ascii="Arial" w:hAnsi="Arial" w:cs="Arial"/>
          <w:sz w:val="24"/>
          <w:szCs w:val="24"/>
        </w:rPr>
      </w:pPr>
    </w:p>
    <w:sectPr w:rsidR="00C3611D" w:rsidRPr="009F49D6" w:rsidSect="009F49D6">
      <w:headerReference w:type="default" r:id="rId12"/>
      <w:footerReference w:type="default" r:id="rId13"/>
      <w:pgSz w:w="11906" w:h="16838"/>
      <w:pgMar w:top="1418" w:right="1701"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62D" w:rsidRDefault="00D2362D" w:rsidP="00591CFA">
      <w:pPr>
        <w:spacing w:after="0" w:line="240" w:lineRule="auto"/>
      </w:pPr>
      <w:r>
        <w:separator/>
      </w:r>
    </w:p>
  </w:endnote>
  <w:endnote w:type="continuationSeparator" w:id="0">
    <w:p w:rsidR="00D2362D" w:rsidRDefault="00D2362D" w:rsidP="0059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62D" w:rsidRPr="00591CFA" w:rsidRDefault="00D2362D" w:rsidP="00591CFA">
    <w:pPr>
      <w:pStyle w:val="Rodap"/>
      <w:jc w:val="center"/>
      <w:rPr>
        <w:rFonts w:ascii="Verdana" w:hAnsi="Verdana"/>
        <w:sz w:val="20"/>
        <w:szCs w:val="20"/>
      </w:rPr>
    </w:pPr>
    <w:r w:rsidRPr="00591CFA">
      <w:rPr>
        <w:rFonts w:ascii="Verdana" w:hAnsi="Verdana"/>
        <w:sz w:val="20"/>
        <w:szCs w:val="20"/>
      </w:rPr>
      <w:t xml:space="preserve">Rua Domingos Neto de Araújo, 192, – fone/fax: (94) 3424-6752 – Redenção/PA.  </w:t>
    </w:r>
  </w:p>
  <w:p w:rsidR="00D2362D" w:rsidRPr="00591CFA" w:rsidRDefault="00D2362D" w:rsidP="00591CFA">
    <w:pPr>
      <w:pStyle w:val="Rodap"/>
      <w:jc w:val="center"/>
      <w:rPr>
        <w:rFonts w:ascii="Verdana" w:hAnsi="Verdana"/>
        <w:sz w:val="20"/>
        <w:szCs w:val="20"/>
      </w:rPr>
    </w:pPr>
    <w:r w:rsidRPr="00591CFA">
      <w:rPr>
        <w:rFonts w:ascii="Verdana" w:hAnsi="Verdana"/>
        <w:sz w:val="20"/>
        <w:szCs w:val="20"/>
      </w:rPr>
      <w:t>E-mail: contato@ippur.pa.gov.br</w:t>
    </w:r>
  </w:p>
  <w:p w:rsidR="00D2362D" w:rsidRDefault="00D2362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62D" w:rsidRDefault="00D2362D" w:rsidP="00591CFA">
      <w:pPr>
        <w:spacing w:after="0" w:line="240" w:lineRule="auto"/>
      </w:pPr>
      <w:r>
        <w:separator/>
      </w:r>
    </w:p>
  </w:footnote>
  <w:footnote w:type="continuationSeparator" w:id="0">
    <w:p w:rsidR="00D2362D" w:rsidRDefault="00D2362D" w:rsidP="00591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398150"/>
      <w:docPartObj>
        <w:docPartGallery w:val="Page Numbers (Top of Page)"/>
        <w:docPartUnique/>
      </w:docPartObj>
    </w:sdtPr>
    <w:sdtEndPr/>
    <w:sdtContent>
      <w:p w:rsidR="00BA6289" w:rsidRDefault="00BA6289">
        <w:pPr>
          <w:pStyle w:val="Cabealho"/>
          <w:jc w:val="right"/>
        </w:pPr>
        <w:r>
          <w:rPr>
            <w:noProof/>
            <w:lang w:eastAsia="pt-BR"/>
          </w:rPr>
          <w:drawing>
            <wp:anchor distT="0" distB="0" distL="114300" distR="114300" simplePos="0" relativeHeight="251659264" behindDoc="0" locked="0" layoutInCell="1" allowOverlap="1" wp14:anchorId="466622A7" wp14:editId="574C308A">
              <wp:simplePos x="0" y="0"/>
              <wp:positionH relativeFrom="column">
                <wp:posOffset>1576358</wp:posOffset>
              </wp:positionH>
              <wp:positionV relativeFrom="paragraph">
                <wp:posOffset>-286736</wp:posOffset>
              </wp:positionV>
              <wp:extent cx="2428875" cy="876300"/>
              <wp:effectExtent l="0" t="0" r="9525" b="0"/>
              <wp:wrapNone/>
              <wp:docPr id="16" name="Imagem 16" descr="logo ip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ipp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8763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BA6289" w:rsidRDefault="00BA6289">
        <w:pPr>
          <w:pStyle w:val="Cabealho"/>
          <w:jc w:val="right"/>
        </w:pPr>
      </w:p>
      <w:p w:rsidR="00BA6289" w:rsidRDefault="00BA6289">
        <w:pPr>
          <w:pStyle w:val="Cabealho"/>
          <w:jc w:val="right"/>
        </w:pPr>
      </w:p>
      <w:p w:rsidR="00BA6289" w:rsidRDefault="00BA6289">
        <w:pPr>
          <w:pStyle w:val="Cabealho"/>
          <w:jc w:val="right"/>
        </w:pPr>
      </w:p>
      <w:p w:rsidR="00BA6289" w:rsidRDefault="00BA6289">
        <w:pPr>
          <w:pStyle w:val="Cabealho"/>
          <w:jc w:val="right"/>
        </w:pPr>
        <w:r>
          <w:rPr>
            <w:rFonts w:ascii="Arial" w:hAnsi="Arial" w:cs="Arial"/>
            <w:b/>
            <w:bCs/>
          </w:rPr>
          <w:t>INSTITUTO DE PESQUISA, PLANEJAM</w:t>
        </w:r>
        <w:r w:rsidRPr="00DA62D5">
          <w:rPr>
            <w:rFonts w:ascii="Arial" w:hAnsi="Arial" w:cs="Arial"/>
            <w:b/>
            <w:bCs/>
          </w:rPr>
          <w:t>ENTO URBANO E DESENVOLVIMENTO SUSTENTÁVEL DO MUNICÍPIO DE REDENÇÃO – ESTADO DO PARÁ</w:t>
        </w:r>
      </w:p>
      <w:p w:rsidR="00BA6289" w:rsidRDefault="00BA6289">
        <w:pPr>
          <w:pStyle w:val="Cabealho"/>
          <w:jc w:val="right"/>
        </w:pPr>
      </w:p>
      <w:p w:rsidR="005935A9" w:rsidRDefault="005935A9">
        <w:pPr>
          <w:pStyle w:val="Cabealho"/>
          <w:jc w:val="right"/>
        </w:pPr>
        <w:r>
          <w:fldChar w:fldCharType="begin"/>
        </w:r>
        <w:r>
          <w:instrText>PAGE   \* MERGEFORMAT</w:instrText>
        </w:r>
        <w:r>
          <w:fldChar w:fldCharType="separate"/>
        </w:r>
        <w:r w:rsidR="00230657">
          <w:rPr>
            <w:noProof/>
          </w:rPr>
          <w:t>40</w:t>
        </w:r>
        <w:r>
          <w:fldChar w:fldCharType="end"/>
        </w:r>
      </w:p>
    </w:sdtContent>
  </w:sdt>
  <w:p w:rsidR="00D2362D" w:rsidRDefault="00D2362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685BF8"/>
    <w:multiLevelType w:val="hybridMultilevel"/>
    <w:tmpl w:val="EA5C48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666"/>
    <w:rsid w:val="000019B8"/>
    <w:rsid w:val="00003C3E"/>
    <w:rsid w:val="00015DCF"/>
    <w:rsid w:val="00020BF1"/>
    <w:rsid w:val="00020C61"/>
    <w:rsid w:val="00043A43"/>
    <w:rsid w:val="000546CB"/>
    <w:rsid w:val="000550F1"/>
    <w:rsid w:val="000569EF"/>
    <w:rsid w:val="00090C7F"/>
    <w:rsid w:val="0009706D"/>
    <w:rsid w:val="000A1333"/>
    <w:rsid w:val="000B6B33"/>
    <w:rsid w:val="000C165F"/>
    <w:rsid w:val="000C3BED"/>
    <w:rsid w:val="000C3FA1"/>
    <w:rsid w:val="000D010C"/>
    <w:rsid w:val="000D4310"/>
    <w:rsid w:val="000F0C51"/>
    <w:rsid w:val="000F7A32"/>
    <w:rsid w:val="001001FD"/>
    <w:rsid w:val="0011001C"/>
    <w:rsid w:val="001109D9"/>
    <w:rsid w:val="0011257F"/>
    <w:rsid w:val="00120AEA"/>
    <w:rsid w:val="001257EE"/>
    <w:rsid w:val="00125A71"/>
    <w:rsid w:val="00146C44"/>
    <w:rsid w:val="00150F28"/>
    <w:rsid w:val="00151FEC"/>
    <w:rsid w:val="00157530"/>
    <w:rsid w:val="00175620"/>
    <w:rsid w:val="00175CD9"/>
    <w:rsid w:val="00183DAB"/>
    <w:rsid w:val="001853C0"/>
    <w:rsid w:val="00195290"/>
    <w:rsid w:val="00195FF8"/>
    <w:rsid w:val="001A70C3"/>
    <w:rsid w:val="001B2D9F"/>
    <w:rsid w:val="001B4AE1"/>
    <w:rsid w:val="001E1248"/>
    <w:rsid w:val="001E1824"/>
    <w:rsid w:val="001E2E5C"/>
    <w:rsid w:val="001E5977"/>
    <w:rsid w:val="001E5DDE"/>
    <w:rsid w:val="001F16B9"/>
    <w:rsid w:val="001F27F9"/>
    <w:rsid w:val="00201522"/>
    <w:rsid w:val="002074EC"/>
    <w:rsid w:val="00213974"/>
    <w:rsid w:val="00214E11"/>
    <w:rsid w:val="0021523D"/>
    <w:rsid w:val="00215402"/>
    <w:rsid w:val="002169D5"/>
    <w:rsid w:val="00224D7C"/>
    <w:rsid w:val="00230657"/>
    <w:rsid w:val="00233A54"/>
    <w:rsid w:val="00233A91"/>
    <w:rsid w:val="00236ADF"/>
    <w:rsid w:val="002430F8"/>
    <w:rsid w:val="0025135A"/>
    <w:rsid w:val="00254CB8"/>
    <w:rsid w:val="00261C1E"/>
    <w:rsid w:val="00267A64"/>
    <w:rsid w:val="00267E77"/>
    <w:rsid w:val="00270EED"/>
    <w:rsid w:val="002744EB"/>
    <w:rsid w:val="00274D58"/>
    <w:rsid w:val="00277D30"/>
    <w:rsid w:val="002949DA"/>
    <w:rsid w:val="002A5C2D"/>
    <w:rsid w:val="002B46D1"/>
    <w:rsid w:val="002C500A"/>
    <w:rsid w:val="002E0935"/>
    <w:rsid w:val="002F7969"/>
    <w:rsid w:val="0031087A"/>
    <w:rsid w:val="00310F39"/>
    <w:rsid w:val="003125C5"/>
    <w:rsid w:val="00320F09"/>
    <w:rsid w:val="00325ECF"/>
    <w:rsid w:val="00330730"/>
    <w:rsid w:val="00330CE7"/>
    <w:rsid w:val="003438D2"/>
    <w:rsid w:val="00347A84"/>
    <w:rsid w:val="00354E7C"/>
    <w:rsid w:val="00375AD1"/>
    <w:rsid w:val="00383C94"/>
    <w:rsid w:val="00386A89"/>
    <w:rsid w:val="003B665A"/>
    <w:rsid w:val="003C4461"/>
    <w:rsid w:val="003D30FA"/>
    <w:rsid w:val="003D63BF"/>
    <w:rsid w:val="003E344C"/>
    <w:rsid w:val="003E44C0"/>
    <w:rsid w:val="003F1E3A"/>
    <w:rsid w:val="003F4CB0"/>
    <w:rsid w:val="00422F59"/>
    <w:rsid w:val="00424491"/>
    <w:rsid w:val="0044696B"/>
    <w:rsid w:val="00452817"/>
    <w:rsid w:val="00454754"/>
    <w:rsid w:val="00466861"/>
    <w:rsid w:val="004673F0"/>
    <w:rsid w:val="004725E3"/>
    <w:rsid w:val="00482ECD"/>
    <w:rsid w:val="004860F1"/>
    <w:rsid w:val="00490329"/>
    <w:rsid w:val="00490AB8"/>
    <w:rsid w:val="00496E2D"/>
    <w:rsid w:val="004A4ADD"/>
    <w:rsid w:val="004C0DD8"/>
    <w:rsid w:val="004D41C0"/>
    <w:rsid w:val="004E3413"/>
    <w:rsid w:val="004E72D4"/>
    <w:rsid w:val="004F41B6"/>
    <w:rsid w:val="004F78E6"/>
    <w:rsid w:val="005027AE"/>
    <w:rsid w:val="00502A3E"/>
    <w:rsid w:val="00506CE7"/>
    <w:rsid w:val="005128C1"/>
    <w:rsid w:val="00536C3E"/>
    <w:rsid w:val="00546DA2"/>
    <w:rsid w:val="00553D64"/>
    <w:rsid w:val="00553F8F"/>
    <w:rsid w:val="00560156"/>
    <w:rsid w:val="00565659"/>
    <w:rsid w:val="005662CB"/>
    <w:rsid w:val="00567341"/>
    <w:rsid w:val="0057038C"/>
    <w:rsid w:val="005824F3"/>
    <w:rsid w:val="00591CFA"/>
    <w:rsid w:val="005935A9"/>
    <w:rsid w:val="005960E7"/>
    <w:rsid w:val="005970CD"/>
    <w:rsid w:val="005A2E6A"/>
    <w:rsid w:val="005B10BC"/>
    <w:rsid w:val="005B3EB4"/>
    <w:rsid w:val="005C5461"/>
    <w:rsid w:val="005C6695"/>
    <w:rsid w:val="005C6E87"/>
    <w:rsid w:val="005D1D92"/>
    <w:rsid w:val="005D4831"/>
    <w:rsid w:val="005E70FF"/>
    <w:rsid w:val="005F4AD8"/>
    <w:rsid w:val="006123D6"/>
    <w:rsid w:val="006169BA"/>
    <w:rsid w:val="00633F10"/>
    <w:rsid w:val="006343E7"/>
    <w:rsid w:val="00646B97"/>
    <w:rsid w:val="0065006F"/>
    <w:rsid w:val="00666BA2"/>
    <w:rsid w:val="0068014C"/>
    <w:rsid w:val="00693B6B"/>
    <w:rsid w:val="006A147E"/>
    <w:rsid w:val="006A3E2D"/>
    <w:rsid w:val="006A6EF8"/>
    <w:rsid w:val="006B6E7B"/>
    <w:rsid w:val="006C4D4B"/>
    <w:rsid w:val="006D0178"/>
    <w:rsid w:val="006D0300"/>
    <w:rsid w:val="006D7285"/>
    <w:rsid w:val="006E0A5C"/>
    <w:rsid w:val="006E7BCD"/>
    <w:rsid w:val="006F3151"/>
    <w:rsid w:val="006F41DE"/>
    <w:rsid w:val="007019A0"/>
    <w:rsid w:val="00705040"/>
    <w:rsid w:val="00705B2E"/>
    <w:rsid w:val="00713298"/>
    <w:rsid w:val="0072133A"/>
    <w:rsid w:val="00721E77"/>
    <w:rsid w:val="00725EFB"/>
    <w:rsid w:val="00726F73"/>
    <w:rsid w:val="00743915"/>
    <w:rsid w:val="0074663F"/>
    <w:rsid w:val="007604F3"/>
    <w:rsid w:val="007678D0"/>
    <w:rsid w:val="00772DD7"/>
    <w:rsid w:val="00775272"/>
    <w:rsid w:val="007B7348"/>
    <w:rsid w:val="007B7717"/>
    <w:rsid w:val="007C45D2"/>
    <w:rsid w:val="007D6B94"/>
    <w:rsid w:val="007E22DD"/>
    <w:rsid w:val="0080411F"/>
    <w:rsid w:val="00804B26"/>
    <w:rsid w:val="0080717F"/>
    <w:rsid w:val="008204EC"/>
    <w:rsid w:val="008214D7"/>
    <w:rsid w:val="00821EBB"/>
    <w:rsid w:val="00824085"/>
    <w:rsid w:val="008403C2"/>
    <w:rsid w:val="00846112"/>
    <w:rsid w:val="0084761E"/>
    <w:rsid w:val="00860CF5"/>
    <w:rsid w:val="00861FEB"/>
    <w:rsid w:val="00864283"/>
    <w:rsid w:val="0086450C"/>
    <w:rsid w:val="00872423"/>
    <w:rsid w:val="00882653"/>
    <w:rsid w:val="008843E2"/>
    <w:rsid w:val="008863F7"/>
    <w:rsid w:val="008A061C"/>
    <w:rsid w:val="008A145E"/>
    <w:rsid w:val="008B61DC"/>
    <w:rsid w:val="008C4FDD"/>
    <w:rsid w:val="008D2969"/>
    <w:rsid w:val="008D686B"/>
    <w:rsid w:val="008F0253"/>
    <w:rsid w:val="0091770B"/>
    <w:rsid w:val="00923965"/>
    <w:rsid w:val="00934C16"/>
    <w:rsid w:val="00936DCD"/>
    <w:rsid w:val="00943961"/>
    <w:rsid w:val="00944F2C"/>
    <w:rsid w:val="0095038C"/>
    <w:rsid w:val="00956007"/>
    <w:rsid w:val="00960CA4"/>
    <w:rsid w:val="009727FA"/>
    <w:rsid w:val="00974AEA"/>
    <w:rsid w:val="00982590"/>
    <w:rsid w:val="00994CF6"/>
    <w:rsid w:val="009973FC"/>
    <w:rsid w:val="00997498"/>
    <w:rsid w:val="009A3A1A"/>
    <w:rsid w:val="009D00B3"/>
    <w:rsid w:val="009D691B"/>
    <w:rsid w:val="009E2305"/>
    <w:rsid w:val="009E5FED"/>
    <w:rsid w:val="009F4854"/>
    <w:rsid w:val="009F49D6"/>
    <w:rsid w:val="00A000C2"/>
    <w:rsid w:val="00A077D3"/>
    <w:rsid w:val="00A111C6"/>
    <w:rsid w:val="00A12EAC"/>
    <w:rsid w:val="00A149BA"/>
    <w:rsid w:val="00A16232"/>
    <w:rsid w:val="00A2334F"/>
    <w:rsid w:val="00A26BB6"/>
    <w:rsid w:val="00A275D3"/>
    <w:rsid w:val="00A33D45"/>
    <w:rsid w:val="00A56125"/>
    <w:rsid w:val="00A56A4A"/>
    <w:rsid w:val="00A63D21"/>
    <w:rsid w:val="00A72D55"/>
    <w:rsid w:val="00A75F41"/>
    <w:rsid w:val="00A772A8"/>
    <w:rsid w:val="00A850B5"/>
    <w:rsid w:val="00A91574"/>
    <w:rsid w:val="00AC702F"/>
    <w:rsid w:val="00AD2CB1"/>
    <w:rsid w:val="00AD3D64"/>
    <w:rsid w:val="00AD7497"/>
    <w:rsid w:val="00AF4BB3"/>
    <w:rsid w:val="00AF5EB2"/>
    <w:rsid w:val="00B0398D"/>
    <w:rsid w:val="00B144D5"/>
    <w:rsid w:val="00B21557"/>
    <w:rsid w:val="00B347E3"/>
    <w:rsid w:val="00B37F55"/>
    <w:rsid w:val="00B423C1"/>
    <w:rsid w:val="00B513DC"/>
    <w:rsid w:val="00B621AF"/>
    <w:rsid w:val="00B66BD7"/>
    <w:rsid w:val="00B71991"/>
    <w:rsid w:val="00B73198"/>
    <w:rsid w:val="00B76675"/>
    <w:rsid w:val="00B93666"/>
    <w:rsid w:val="00BA27CE"/>
    <w:rsid w:val="00BA32A4"/>
    <w:rsid w:val="00BA49C9"/>
    <w:rsid w:val="00BA6289"/>
    <w:rsid w:val="00BB426A"/>
    <w:rsid w:val="00BB6C7D"/>
    <w:rsid w:val="00BC27FB"/>
    <w:rsid w:val="00BC3460"/>
    <w:rsid w:val="00BD6055"/>
    <w:rsid w:val="00BE4AC7"/>
    <w:rsid w:val="00BF1318"/>
    <w:rsid w:val="00BF3939"/>
    <w:rsid w:val="00BF7734"/>
    <w:rsid w:val="00C015C0"/>
    <w:rsid w:val="00C075D8"/>
    <w:rsid w:val="00C12E57"/>
    <w:rsid w:val="00C1493C"/>
    <w:rsid w:val="00C15DF8"/>
    <w:rsid w:val="00C3611D"/>
    <w:rsid w:val="00C4306D"/>
    <w:rsid w:val="00C43B5F"/>
    <w:rsid w:val="00C5032C"/>
    <w:rsid w:val="00C5164E"/>
    <w:rsid w:val="00C556EF"/>
    <w:rsid w:val="00C655D8"/>
    <w:rsid w:val="00C8314C"/>
    <w:rsid w:val="00CD6123"/>
    <w:rsid w:val="00D035F0"/>
    <w:rsid w:val="00D043C8"/>
    <w:rsid w:val="00D07667"/>
    <w:rsid w:val="00D201E8"/>
    <w:rsid w:val="00D2261F"/>
    <w:rsid w:val="00D2362D"/>
    <w:rsid w:val="00D2541C"/>
    <w:rsid w:val="00D311FB"/>
    <w:rsid w:val="00D46A93"/>
    <w:rsid w:val="00D531B6"/>
    <w:rsid w:val="00D54D71"/>
    <w:rsid w:val="00D56162"/>
    <w:rsid w:val="00D63947"/>
    <w:rsid w:val="00D70DD7"/>
    <w:rsid w:val="00D83EAD"/>
    <w:rsid w:val="00D9284D"/>
    <w:rsid w:val="00D9412F"/>
    <w:rsid w:val="00D949FF"/>
    <w:rsid w:val="00DA41A7"/>
    <w:rsid w:val="00DA4A9B"/>
    <w:rsid w:val="00DB1C16"/>
    <w:rsid w:val="00DC363F"/>
    <w:rsid w:val="00DD16F0"/>
    <w:rsid w:val="00DD2D90"/>
    <w:rsid w:val="00DD3057"/>
    <w:rsid w:val="00DD5B70"/>
    <w:rsid w:val="00DD5D8A"/>
    <w:rsid w:val="00DD7678"/>
    <w:rsid w:val="00DF5852"/>
    <w:rsid w:val="00E0121F"/>
    <w:rsid w:val="00E0459E"/>
    <w:rsid w:val="00E04931"/>
    <w:rsid w:val="00E07560"/>
    <w:rsid w:val="00E22579"/>
    <w:rsid w:val="00E31BA0"/>
    <w:rsid w:val="00E37CF7"/>
    <w:rsid w:val="00E40D13"/>
    <w:rsid w:val="00E427ED"/>
    <w:rsid w:val="00E51F64"/>
    <w:rsid w:val="00E716C1"/>
    <w:rsid w:val="00E73278"/>
    <w:rsid w:val="00E76274"/>
    <w:rsid w:val="00E83577"/>
    <w:rsid w:val="00E9226D"/>
    <w:rsid w:val="00E92F60"/>
    <w:rsid w:val="00EA31EB"/>
    <w:rsid w:val="00EA79B0"/>
    <w:rsid w:val="00EB7A9A"/>
    <w:rsid w:val="00ED22B7"/>
    <w:rsid w:val="00EE5355"/>
    <w:rsid w:val="00EF5B46"/>
    <w:rsid w:val="00F0546B"/>
    <w:rsid w:val="00F12C29"/>
    <w:rsid w:val="00F21730"/>
    <w:rsid w:val="00F33F30"/>
    <w:rsid w:val="00F4663B"/>
    <w:rsid w:val="00F52063"/>
    <w:rsid w:val="00F668C5"/>
    <w:rsid w:val="00F9299F"/>
    <w:rsid w:val="00FB26A7"/>
    <w:rsid w:val="00FB291B"/>
    <w:rsid w:val="00FB693D"/>
    <w:rsid w:val="00FF61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FE2CD16-4F54-46A9-AC86-9CE27FB8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93666"/>
    <w:pPr>
      <w:autoSpaceDE w:val="0"/>
      <w:autoSpaceDN w:val="0"/>
      <w:adjustRightInd w:val="0"/>
      <w:spacing w:after="0" w:line="240" w:lineRule="auto"/>
    </w:pPr>
    <w:rPr>
      <w:rFonts w:ascii="Arial" w:hAnsi="Arial" w:cs="Arial"/>
      <w:color w:val="000000"/>
      <w:sz w:val="24"/>
      <w:szCs w:val="24"/>
    </w:rPr>
  </w:style>
  <w:style w:type="paragraph" w:styleId="Cabealho">
    <w:name w:val="header"/>
    <w:basedOn w:val="Normal"/>
    <w:link w:val="CabealhoChar"/>
    <w:uiPriority w:val="99"/>
    <w:unhideWhenUsed/>
    <w:rsid w:val="00591C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91CFA"/>
  </w:style>
  <w:style w:type="paragraph" w:styleId="Rodap">
    <w:name w:val="footer"/>
    <w:basedOn w:val="Normal"/>
    <w:link w:val="RodapChar"/>
    <w:unhideWhenUsed/>
    <w:rsid w:val="00591CFA"/>
    <w:pPr>
      <w:tabs>
        <w:tab w:val="center" w:pos="4252"/>
        <w:tab w:val="right" w:pos="8504"/>
      </w:tabs>
      <w:spacing w:after="0" w:line="240" w:lineRule="auto"/>
    </w:pPr>
  </w:style>
  <w:style w:type="character" w:customStyle="1" w:styleId="RodapChar">
    <w:name w:val="Rodapé Char"/>
    <w:basedOn w:val="Fontepargpadro"/>
    <w:link w:val="Rodap"/>
    <w:uiPriority w:val="99"/>
    <w:rsid w:val="00591CFA"/>
  </w:style>
  <w:style w:type="character" w:styleId="Hyperlink">
    <w:name w:val="Hyperlink"/>
    <w:basedOn w:val="Fontepargpadro"/>
    <w:uiPriority w:val="99"/>
    <w:unhideWhenUsed/>
    <w:rsid w:val="00DF5852"/>
    <w:rPr>
      <w:color w:val="0563C1" w:themeColor="hyperlink"/>
      <w:u w:val="single"/>
    </w:rPr>
  </w:style>
  <w:style w:type="table" w:styleId="Tabelacomgrade">
    <w:name w:val="Table Grid"/>
    <w:basedOn w:val="Tabelanormal"/>
    <w:uiPriority w:val="39"/>
    <w:rsid w:val="00C556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to@ippur.pa.gov.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pur.pa.gov.br/v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to@ippur.pa.gov.br" TargetMode="External"/><Relationship Id="rId4" Type="http://schemas.openxmlformats.org/officeDocument/2006/relationships/settings" Target="settings.xml"/><Relationship Id="rId9" Type="http://schemas.openxmlformats.org/officeDocument/2006/relationships/hyperlink" Target="https://ippur.pa.gov.br/v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4E2C3-A92B-4A1A-9952-E0B94FB85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1383</TotalTime>
  <Pages>45</Pages>
  <Words>16328</Words>
  <Characters>88172</Characters>
  <Application>Microsoft Office Word</Application>
  <DocSecurity>0</DocSecurity>
  <Lines>734</Lines>
  <Paragraphs>208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de Oliveira Serra Filho</dc:creator>
  <cp:keywords/>
  <dc:description/>
  <cp:lastModifiedBy>Paulo de Oliveira Serra Filho</cp:lastModifiedBy>
  <cp:revision>336</cp:revision>
  <dcterms:created xsi:type="dcterms:W3CDTF">2019-09-16T16:53:00Z</dcterms:created>
  <dcterms:modified xsi:type="dcterms:W3CDTF">2019-10-09T11:51:00Z</dcterms:modified>
</cp:coreProperties>
</file>